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pt" ContentType="application/vnd.ms-powerpoint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7A5B" w:rsidRDefault="00247A5B">
      <w:pPr>
        <w:rPr>
          <w:b/>
          <w:bCs/>
          <w:sz w:val="36"/>
          <w:szCs w:val="36"/>
        </w:rPr>
      </w:pPr>
      <w:r>
        <w:object w:dxaOrig="5122" w:dyaOrig="1437">
          <v:rect id="rectole0000000000" o:spid="_x0000_i1025" style="width:253.5pt;height:1in" o:ole="" o:preferrelative="t" stroked="f">
            <v:imagedata r:id="rId5" o:title=""/>
          </v:rect>
          <o:OLEObject Type="Embed" ProgID="StaticMetafile" ShapeID="rectole0000000000" DrawAspect="Content" ObjectID="_1502633708" r:id="rId6"/>
        </w:object>
      </w:r>
      <w:r>
        <w:object w:dxaOrig="4393" w:dyaOrig="1457">
          <v:rect id="rectole0000000001" o:spid="_x0000_i1026" style="width:219.75pt;height:1in" o:ole="" o:preferrelative="t" stroked="f">
            <v:imagedata r:id="rId7" o:title=""/>
          </v:rect>
          <o:OLEObject Type="Embed" ProgID="StaticMetafile" ShapeID="rectole0000000001" DrawAspect="Content" ObjectID="_1502633709" r:id="rId8"/>
        </w:object>
      </w:r>
    </w:p>
    <w:p w:rsidR="00247A5B" w:rsidRDefault="00247A5B">
      <w:pPr>
        <w:spacing w:after="240"/>
        <w:jc w:val="center"/>
        <w:rPr>
          <w:b/>
          <w:bCs/>
          <w:sz w:val="16"/>
          <w:szCs w:val="16"/>
        </w:rPr>
      </w:pPr>
    </w:p>
    <w:p w:rsidR="00247A5B" w:rsidRDefault="00247A5B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Audit Template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0"/>
        <w:gridCol w:w="4622"/>
      </w:tblGrid>
      <w:tr w:rsidR="00247A5B" w:rsidRPr="004D254E">
        <w:trPr>
          <w:trHeight w:val="1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Audit Title:</w:t>
            </w:r>
          </w:p>
          <w:p w:rsidR="00247A5B" w:rsidRDefault="00247A5B">
            <w:r>
              <w:rPr>
                <w:rFonts w:ascii="Arial" w:hAnsi="Arial" w:cs="Arial"/>
                <w:sz w:val="24"/>
                <w:szCs w:val="24"/>
              </w:rPr>
              <w:t xml:space="preserve">Incidence and further laboratory investigation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hyponatraemia</w:t>
            </w:r>
            <w:proofErr w:type="spellEnd"/>
          </w:p>
          <w:p w:rsidR="00247A5B" w:rsidRPr="004D254E" w:rsidRDefault="00247A5B"/>
        </w:tc>
      </w:tr>
      <w:tr w:rsidR="00247A5B" w:rsidRPr="004D254E">
        <w:trPr>
          <w:trHeight w:val="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Lead Auditor:</w:t>
            </w:r>
          </w:p>
          <w:p w:rsidR="00247A5B" w:rsidRPr="004D254E" w:rsidRDefault="00247A5B">
            <w:r>
              <w:rPr>
                <w:b/>
                <w:bCs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Peter West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Audit date(s):</w:t>
            </w:r>
          </w:p>
          <w:p w:rsidR="00247A5B" w:rsidRDefault="00247A5B">
            <w:pPr>
              <w:rPr>
                <w:sz w:val="18"/>
                <w:szCs w:val="18"/>
              </w:rPr>
            </w:pPr>
          </w:p>
          <w:p w:rsidR="00247A5B" w:rsidRPr="004D254E" w:rsidRDefault="00247A5B">
            <w:r>
              <w:rPr>
                <w:rFonts w:ascii="Arial" w:hAnsi="Arial" w:cs="Arial"/>
                <w:sz w:val="24"/>
                <w:szCs w:val="24"/>
              </w:rPr>
              <w:t>7th June 2012</w:t>
            </w:r>
          </w:p>
        </w:tc>
      </w:tr>
      <w:tr w:rsidR="00247A5B" w:rsidRPr="004D254E">
        <w:trPr>
          <w:trHeight w:val="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r>
              <w:rPr>
                <w:sz w:val="18"/>
                <w:szCs w:val="18"/>
              </w:rPr>
              <w:t xml:space="preserve">Please indicate if   </w:t>
            </w:r>
            <w:r>
              <w:rPr>
                <w:b/>
                <w:bCs/>
              </w:rPr>
              <w:t>Local / Regional / National Audit</w:t>
            </w:r>
          </w:p>
          <w:p w:rsidR="00247A5B" w:rsidRDefault="00247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indicate which hospital &amp; location or region</w:t>
            </w:r>
          </w:p>
          <w:p w:rsidR="00247A5B" w:rsidRDefault="00247A5B">
            <w:pPr>
              <w:rPr>
                <w:b/>
                <w:bCs/>
              </w:rPr>
            </w:pPr>
          </w:p>
          <w:p w:rsidR="00247A5B" w:rsidRDefault="00247A5B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Regional: Thames Audit Group</w:t>
            </w:r>
          </w:p>
          <w:p w:rsidR="00247A5B" w:rsidRPr="004D254E" w:rsidRDefault="00247A5B"/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Report Author:</w:t>
            </w:r>
          </w:p>
          <w:p w:rsidR="00247A5B" w:rsidRDefault="00247A5B">
            <w:proofErr w:type="spellStart"/>
            <w:r>
              <w:t>Name:</w:t>
            </w:r>
            <w:r>
              <w:rPr>
                <w:rFonts w:ascii="Arial" w:hAnsi="Arial" w:cs="Arial"/>
                <w:sz w:val="24"/>
                <w:szCs w:val="24"/>
              </w:rPr>
              <w:t>Peter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West</w:t>
            </w:r>
          </w:p>
          <w:p w:rsidR="00247A5B" w:rsidRDefault="00247A5B"/>
          <w:p w:rsidR="00247A5B" w:rsidRPr="004D254E" w:rsidRDefault="00247A5B">
            <w:r>
              <w:t xml:space="preserve">Email: </w:t>
            </w:r>
            <w:r>
              <w:rPr>
                <w:rFonts w:ascii="Arial" w:hAnsi="Arial" w:cs="Arial"/>
                <w:sz w:val="24"/>
                <w:szCs w:val="24"/>
              </w:rPr>
              <w:t>peterwest@nhs.net</w:t>
            </w:r>
          </w:p>
        </w:tc>
      </w:tr>
      <w:tr w:rsidR="00247A5B" w:rsidRPr="004D254E">
        <w:trPr>
          <w:trHeight w:val="1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Aims of the Audit:</w:t>
            </w:r>
          </w:p>
          <w:p w:rsidR="00247A5B" w:rsidRDefault="00247A5B"/>
          <w:p w:rsidR="00247A5B" w:rsidRPr="004D254E" w:rsidRDefault="00247A5B">
            <w:r>
              <w:rPr>
                <w:rFonts w:ascii="Arial" w:hAnsi="Arial" w:cs="Arial"/>
                <w:sz w:val="24"/>
                <w:szCs w:val="24"/>
              </w:rPr>
              <w:t xml:space="preserve">To assess the incidence over a three month period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hyponatraemia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found from requests from both adult inpatients and accident and emergency departments of hospitals within the Thames Region of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ACB  and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what further biochemistry investigations they would suggest or recommend.</w:t>
            </w:r>
          </w:p>
        </w:tc>
      </w:tr>
      <w:tr w:rsidR="00247A5B" w:rsidRPr="004D254E">
        <w:trPr>
          <w:trHeight w:val="1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Audit Method and Outcome(s):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audit questionnaire was devised by the lead auditor and ratified by the Thames Audit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Group(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TAG) committee.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then circulated to all members of the TAG and the responses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analysed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by the lead auditor.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findings were presented by the lead auditor at the meeting of the TAG on 7th June 2012.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audit highlighted the variation in the approach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hyponatraemia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by biochemistry laboratories within this region with regard to suggesting or recommending further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tests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,what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was reported and provision of guidelines.</w:t>
            </w:r>
          </w:p>
          <w:p w:rsidR="00247A5B" w:rsidRDefault="00247A5B">
            <w:r>
              <w:rPr>
                <w:rFonts w:ascii="Arial" w:hAnsi="Arial" w:cs="Arial"/>
                <w:sz w:val="24"/>
                <w:szCs w:val="24"/>
              </w:rPr>
              <w:t xml:space="preserve">Recommendations were drafted by the lead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auditor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,discussed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ratified by the TAG committee in January 2013.</w:t>
            </w:r>
          </w:p>
          <w:p w:rsidR="00247A5B" w:rsidRDefault="00247A5B"/>
          <w:p w:rsidR="00247A5B" w:rsidRDefault="00247A5B"/>
          <w:p w:rsidR="00247A5B" w:rsidRDefault="00247A5B"/>
          <w:p w:rsidR="00247A5B" w:rsidRDefault="00247A5B"/>
          <w:p w:rsidR="00247A5B" w:rsidRDefault="00247A5B"/>
          <w:p w:rsidR="00247A5B" w:rsidRPr="004D254E" w:rsidRDefault="00247A5B"/>
        </w:tc>
      </w:tr>
      <w:tr w:rsidR="00247A5B" w:rsidRPr="004D254E">
        <w:trPr>
          <w:trHeight w:val="1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Audit Recommendations / Standards: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1.Hyponatraemia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is a common finding in the hospital setting.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There are many causes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hyponatraemia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in many cases the cause may be obvious.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However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,where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cause 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uncertain,a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number of additional biochemical investigations may help determine this and a failure to do so may result in the patient undergoing unnecessary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procedures.receive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inappropriate treatment and even prolong length of stay in hospital.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Such tests include a urine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sodium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,paired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urine and serum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osmolality,thyroid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function tests and a 9am cortisol.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Reflex testing for lipids and proteins is recommended in order to exclude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pseudohyponatraemia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A5B" w:rsidRDefault="00247A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Trusts should have a guideline available for the investigation and management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hyponatraemia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biochemists have a contribution to make in working with their clinical colleagues on the laboratory investigation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hyponatraemia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this should possibly include a section on the diagnosis of SIADH.</w:t>
            </w:r>
          </w:p>
          <w:p w:rsidR="00247A5B" w:rsidRDefault="00247A5B">
            <w:r>
              <w:rPr>
                <w:rFonts w:ascii="Arial" w:hAnsi="Arial" w:cs="Arial"/>
                <w:sz w:val="24"/>
                <w:szCs w:val="24"/>
              </w:rPr>
              <w:t>7. Algorithms are available to assist in which biochemical tests are useful according to the volume status of the patient.</w:t>
            </w:r>
          </w:p>
          <w:p w:rsidR="00247A5B" w:rsidRDefault="00247A5B"/>
          <w:p w:rsidR="00247A5B" w:rsidRPr="004D254E" w:rsidRDefault="00247A5B"/>
        </w:tc>
      </w:tr>
      <w:tr w:rsidR="00247A5B" w:rsidRPr="004D254E">
        <w:trPr>
          <w:trHeight w:val="1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Please indicate to whom and when audit presented  &amp;/or circulated&amp;/or published:</w:t>
            </w:r>
          </w:p>
          <w:p w:rsidR="00247A5B" w:rsidRDefault="00247A5B">
            <w:r>
              <w:rPr>
                <w:rFonts w:ascii="Arial" w:hAnsi="Arial" w:cs="Arial"/>
                <w:sz w:val="24"/>
                <w:szCs w:val="24"/>
              </w:rPr>
              <w:t>Audit findings presented at the meeting of the Thames Audit Group on 7th June 2012</w:t>
            </w:r>
          </w:p>
          <w:p w:rsidR="00247A5B" w:rsidRDefault="00247A5B"/>
          <w:p w:rsidR="00247A5B" w:rsidRPr="004D254E" w:rsidRDefault="00247A5B"/>
        </w:tc>
      </w:tr>
      <w:tr w:rsidR="00247A5B" w:rsidRPr="004D254E">
        <w:trPr>
          <w:trHeight w:val="1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Audit recommendations / standards ratified by … and when:</w:t>
            </w:r>
          </w:p>
          <w:p w:rsidR="00247A5B" w:rsidRDefault="00247A5B">
            <w:r>
              <w:rPr>
                <w:rFonts w:ascii="Arial" w:hAnsi="Arial" w:cs="Arial"/>
                <w:sz w:val="24"/>
                <w:szCs w:val="24"/>
              </w:rPr>
              <w:t>Recommendations ratified by the Thames Audit Group committee in January 2013</w:t>
            </w:r>
          </w:p>
          <w:p w:rsidR="00247A5B" w:rsidRDefault="00247A5B"/>
          <w:p w:rsidR="00247A5B" w:rsidRPr="004D254E" w:rsidRDefault="00247A5B"/>
        </w:tc>
      </w:tr>
      <w:tr w:rsidR="00247A5B" w:rsidRPr="004D254E">
        <w:trPr>
          <w:trHeight w:val="1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>Date of audit report:</w:t>
            </w:r>
          </w:p>
          <w:p w:rsidR="00247A5B" w:rsidRPr="004D254E" w:rsidRDefault="00247A5B">
            <w:r>
              <w:rPr>
                <w:rFonts w:ascii="Arial" w:hAnsi="Arial" w:cs="Arial"/>
                <w:sz w:val="24"/>
                <w:szCs w:val="24"/>
              </w:rPr>
              <w:t>7th June 2012</w:t>
            </w:r>
          </w:p>
        </w:tc>
      </w:tr>
      <w:tr w:rsidR="00247A5B" w:rsidRPr="004D254E">
        <w:trPr>
          <w:trHeight w:val="1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7A5B" w:rsidRDefault="00247A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Audit documents for upload to </w:t>
            </w:r>
            <w:hyperlink r:id="rId9">
              <w:r>
                <w:rPr>
                  <w:b/>
                  <w:bCs/>
                  <w:color w:val="0000FF"/>
                  <w:u w:val="single"/>
                </w:rPr>
                <w:t>http://www.acb.org.uk/whatwedo/science/audit.aspx</w:t>
              </w:r>
            </w:hyperlink>
          </w:p>
          <w:p w:rsidR="00247A5B" w:rsidRDefault="00247A5B" w:rsidP="00075FB2">
            <w:r w:rsidRPr="00075FB2"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75pt;height:49.5pt" o:ole="">
                  <v:imagedata r:id="rId10" o:title=""/>
                </v:shape>
                <o:OLEObject Type="Embed" ProgID="Word.Document.8" ShapeID="_x0000_i1027" DrawAspect="Icon" ObjectID="_1502633710" r:id="rId11">
                  <o:FieldCodes>\s</o:FieldCodes>
                </o:OLEObject>
              </w:object>
            </w:r>
            <w:r w:rsidRPr="00075FB2">
              <w:object w:dxaOrig="1536" w:dyaOrig="994">
                <v:shape id="_x0000_i1028" type="#_x0000_t75" style="width:75.75pt;height:49.5pt" o:ole="">
                  <v:imagedata r:id="rId12" o:title=""/>
                </v:shape>
                <o:OLEObject Type="Embed" ProgID="PowerPoint.Show.8" ShapeID="_x0000_i1028" DrawAspect="Icon" ObjectID="_1502633711" r:id="rId13"/>
              </w:object>
            </w:r>
            <w:r w:rsidRPr="00075FB2">
              <w:object w:dxaOrig="1536" w:dyaOrig="994">
                <v:shape id="_x0000_i1029" type="#_x0000_t75" style="width:75.75pt;height:49.5pt" o:ole="">
                  <v:imagedata r:id="rId14" o:title=""/>
                </v:shape>
                <o:OLEObject Type="Embed" ProgID="PowerPoint.Show.8" ShapeID="_x0000_i1029" DrawAspect="Icon" ObjectID="_1502633712" r:id="rId15"/>
              </w:object>
            </w:r>
          </w:p>
        </w:tc>
      </w:tr>
    </w:tbl>
    <w:p w:rsidR="00247A5B" w:rsidRDefault="00247A5B">
      <w:pPr>
        <w:spacing w:after="200"/>
      </w:pPr>
    </w:p>
    <w:sectPr w:rsidR="00247A5B" w:rsidSect="00A635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54"/>
    <w:rsid w:val="00075FB2"/>
    <w:rsid w:val="00133CC4"/>
    <w:rsid w:val="00134470"/>
    <w:rsid w:val="00247A5B"/>
    <w:rsid w:val="004D254E"/>
    <w:rsid w:val="005A2D45"/>
    <w:rsid w:val="00763C9C"/>
    <w:rsid w:val="00A17F54"/>
    <w:rsid w:val="00A6353C"/>
    <w:rsid w:val="00A87E7C"/>
    <w:rsid w:val="00D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45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45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Microsoft_PowerPoint_97-2003_Presentation2.ppt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Microsoft_Word_97_-_2003_Document1.doc"/><Relationship Id="rId5" Type="http://schemas.openxmlformats.org/officeDocument/2006/relationships/image" Target="media/image1.png"/><Relationship Id="rId15" Type="http://schemas.openxmlformats.org/officeDocument/2006/relationships/oleObject" Target="embeddings/Microsoft_PowerPoint_97-2003_Presentation3.ppt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://www.acb.org.uk/whatwedo/science/audit.aspx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HWPH-TR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Information</dc:creator>
  <cp:lastModifiedBy>Craig McKibbin</cp:lastModifiedBy>
  <cp:revision>2</cp:revision>
  <dcterms:created xsi:type="dcterms:W3CDTF">2015-09-01T16:28:00Z</dcterms:created>
  <dcterms:modified xsi:type="dcterms:W3CDTF">2015-09-01T16:28:00Z</dcterms:modified>
</cp:coreProperties>
</file>