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 ContentType="application/vnd.ms-powerpoi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E06" w:rsidRDefault="00B842B7" w:rsidP="00067E3B">
      <w:pPr>
        <w:spacing w:after="0"/>
        <w:outlineLvl w:val="0"/>
        <w:rPr>
          <w:b/>
          <w:bCs/>
          <w:sz w:val="36"/>
          <w:szCs w:val="36"/>
        </w:rPr>
      </w:pPr>
      <w:bookmarkStart w:id="0" w:name="_GoBack"/>
      <w:bookmarkEnd w:id="0"/>
      <w:r>
        <w:rPr>
          <w:noProof/>
          <w:lang w:eastAsia="en-GB"/>
        </w:rPr>
        <w:drawing>
          <wp:anchor distT="0" distB="0" distL="114300" distR="114300" simplePos="0" relativeHeight="251658240" behindDoc="0" locked="0" layoutInCell="1" allowOverlap="1">
            <wp:simplePos x="0" y="0"/>
            <wp:positionH relativeFrom="column">
              <wp:posOffset>180975</wp:posOffset>
            </wp:positionH>
            <wp:positionV relativeFrom="paragraph">
              <wp:posOffset>-476885</wp:posOffset>
            </wp:positionV>
            <wp:extent cx="3057525" cy="847725"/>
            <wp:effectExtent l="0" t="0" r="9525" b="9525"/>
            <wp:wrapNone/>
            <wp:docPr id="2" name="Picture 5" descr="RC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CPa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7525" cy="8477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margin">
              <wp:posOffset>-76200</wp:posOffset>
            </wp:positionH>
            <wp:positionV relativeFrom="margin">
              <wp:posOffset>-474345</wp:posOffset>
            </wp:positionV>
            <wp:extent cx="2600325" cy="864870"/>
            <wp:effectExtent l="0" t="0" r="952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0325" cy="864870"/>
                    </a:xfrm>
                    <a:prstGeom prst="rect">
                      <a:avLst/>
                    </a:prstGeom>
                    <a:noFill/>
                  </pic:spPr>
                </pic:pic>
              </a:graphicData>
            </a:graphic>
            <wp14:sizeRelH relativeFrom="page">
              <wp14:pctWidth>0</wp14:pctWidth>
            </wp14:sizeRelH>
            <wp14:sizeRelV relativeFrom="page">
              <wp14:pctHeight>0</wp14:pctHeight>
            </wp14:sizeRelV>
          </wp:anchor>
        </w:drawing>
      </w:r>
    </w:p>
    <w:p w:rsidR="00836E06" w:rsidRPr="00067E3B" w:rsidRDefault="00836E06" w:rsidP="00067E3B">
      <w:pPr>
        <w:spacing w:after="240"/>
        <w:jc w:val="center"/>
        <w:outlineLvl w:val="0"/>
        <w:rPr>
          <w:b/>
          <w:bCs/>
          <w:sz w:val="16"/>
          <w:szCs w:val="16"/>
        </w:rPr>
      </w:pPr>
    </w:p>
    <w:p w:rsidR="00836E06" w:rsidRPr="00BC7ADD" w:rsidRDefault="00836E06" w:rsidP="00067E3B">
      <w:pPr>
        <w:spacing w:after="240"/>
        <w:jc w:val="center"/>
        <w:outlineLvl w:val="0"/>
        <w:rPr>
          <w:b/>
          <w:bCs/>
          <w:sz w:val="36"/>
          <w:szCs w:val="36"/>
        </w:rPr>
      </w:pPr>
      <w:r w:rsidRPr="00BC7ADD">
        <w:rPr>
          <w:b/>
          <w:bCs/>
          <w:sz w:val="36"/>
          <w:szCs w:val="36"/>
        </w:rPr>
        <w:t>Audit Templa</w:t>
      </w:r>
      <w:r>
        <w:rPr>
          <w:b/>
          <w:bCs/>
          <w:sz w:val="36"/>
          <w:szCs w:val="36"/>
        </w:rPr>
        <w:t>t</w:t>
      </w:r>
      <w:r w:rsidRPr="00BC7ADD">
        <w:rPr>
          <w:b/>
          <w:bCs/>
          <w:sz w:val="36"/>
          <w:szCs w:val="36"/>
        </w:rPr>
        <w:t>e</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20"/>
        <w:gridCol w:w="4622"/>
      </w:tblGrid>
      <w:tr w:rsidR="00836E06" w:rsidRPr="00BC7ADD">
        <w:tc>
          <w:tcPr>
            <w:tcW w:w="9242" w:type="dxa"/>
            <w:gridSpan w:val="2"/>
          </w:tcPr>
          <w:p w:rsidR="00836E06" w:rsidRPr="00BC7ADD" w:rsidRDefault="00836E06" w:rsidP="00BC7ADD">
            <w:pPr>
              <w:spacing w:after="0"/>
              <w:rPr>
                <w:b/>
                <w:bCs/>
              </w:rPr>
            </w:pPr>
            <w:r w:rsidRPr="00BC7ADD">
              <w:rPr>
                <w:b/>
                <w:bCs/>
              </w:rPr>
              <w:t>Audit Title:</w:t>
            </w:r>
          </w:p>
          <w:p w:rsidR="00836E06" w:rsidRPr="00FB3CDA" w:rsidRDefault="00836E06" w:rsidP="00FB3CDA">
            <w:pPr>
              <w:rPr>
                <w:sz w:val="28"/>
                <w:szCs w:val="28"/>
              </w:rPr>
            </w:pPr>
            <w:r w:rsidRPr="00DB6512">
              <w:rPr>
                <w:sz w:val="28"/>
                <w:szCs w:val="28"/>
              </w:rPr>
              <w:t>Thames Audit Group Audit on Chronic Kidney Disease</w:t>
            </w:r>
          </w:p>
          <w:p w:rsidR="00836E06" w:rsidRPr="00BC7ADD" w:rsidRDefault="00836E06" w:rsidP="00BC7ADD">
            <w:pPr>
              <w:spacing w:after="0"/>
            </w:pPr>
          </w:p>
        </w:tc>
      </w:tr>
      <w:tr w:rsidR="00836E06" w:rsidRPr="00BC7ADD">
        <w:tc>
          <w:tcPr>
            <w:tcW w:w="4620" w:type="dxa"/>
          </w:tcPr>
          <w:p w:rsidR="00836E06" w:rsidRDefault="00836E06" w:rsidP="00BC7ADD">
            <w:pPr>
              <w:spacing w:after="0"/>
              <w:rPr>
                <w:b/>
                <w:bCs/>
              </w:rPr>
            </w:pPr>
            <w:r w:rsidRPr="00BC7ADD">
              <w:rPr>
                <w:b/>
                <w:bCs/>
              </w:rPr>
              <w:t>Lead Auditor:</w:t>
            </w:r>
          </w:p>
          <w:p w:rsidR="00836E06" w:rsidRPr="00BC7ADD" w:rsidRDefault="00836E06" w:rsidP="00BC7ADD">
            <w:pPr>
              <w:spacing w:after="0"/>
              <w:rPr>
                <w:b/>
                <w:bCs/>
              </w:rPr>
            </w:pPr>
            <w:r>
              <w:rPr>
                <w:b/>
                <w:bCs/>
              </w:rPr>
              <w:t>Dr Emily Leach</w:t>
            </w:r>
          </w:p>
        </w:tc>
        <w:tc>
          <w:tcPr>
            <w:tcW w:w="4622" w:type="dxa"/>
          </w:tcPr>
          <w:p w:rsidR="00836E06" w:rsidRPr="00BC7ADD" w:rsidRDefault="00836E06" w:rsidP="00BC7ADD">
            <w:pPr>
              <w:spacing w:after="0"/>
              <w:rPr>
                <w:b/>
                <w:bCs/>
              </w:rPr>
            </w:pPr>
            <w:r w:rsidRPr="00BC7ADD">
              <w:rPr>
                <w:b/>
                <w:bCs/>
              </w:rPr>
              <w:t>Audit date(s):</w:t>
            </w:r>
          </w:p>
          <w:p w:rsidR="00836E06" w:rsidRDefault="00836E06" w:rsidP="00BC7ADD">
            <w:pPr>
              <w:spacing w:after="0"/>
              <w:rPr>
                <w:sz w:val="18"/>
                <w:szCs w:val="18"/>
              </w:rPr>
            </w:pPr>
            <w:r>
              <w:rPr>
                <w:sz w:val="18"/>
                <w:szCs w:val="18"/>
              </w:rPr>
              <w:t>Issued: 26/08/2016</w:t>
            </w:r>
          </w:p>
          <w:p w:rsidR="00836E06" w:rsidRDefault="00836E06" w:rsidP="00BC7ADD">
            <w:pPr>
              <w:spacing w:after="0"/>
              <w:rPr>
                <w:sz w:val="18"/>
                <w:szCs w:val="18"/>
              </w:rPr>
            </w:pPr>
            <w:r>
              <w:rPr>
                <w:sz w:val="18"/>
                <w:szCs w:val="18"/>
              </w:rPr>
              <w:t>Return date: 30/09/2016</w:t>
            </w:r>
          </w:p>
          <w:p w:rsidR="00836E06" w:rsidRPr="00BC7ADD" w:rsidRDefault="00836E06" w:rsidP="00BC7ADD">
            <w:pPr>
              <w:spacing w:after="0"/>
              <w:rPr>
                <w:sz w:val="18"/>
                <w:szCs w:val="18"/>
              </w:rPr>
            </w:pPr>
            <w:r>
              <w:rPr>
                <w:sz w:val="18"/>
                <w:szCs w:val="18"/>
              </w:rPr>
              <w:t>Analysis: October 2016</w:t>
            </w:r>
          </w:p>
          <w:p w:rsidR="00836E06" w:rsidRPr="00BC7ADD" w:rsidRDefault="00836E06" w:rsidP="00BC7ADD">
            <w:pPr>
              <w:spacing w:after="0"/>
              <w:rPr>
                <w:sz w:val="18"/>
                <w:szCs w:val="18"/>
              </w:rPr>
            </w:pPr>
          </w:p>
        </w:tc>
      </w:tr>
      <w:tr w:rsidR="00836E06" w:rsidRPr="00BC7ADD">
        <w:tc>
          <w:tcPr>
            <w:tcW w:w="4620" w:type="dxa"/>
          </w:tcPr>
          <w:p w:rsidR="00836E06" w:rsidRPr="00BC7ADD" w:rsidRDefault="00836E06" w:rsidP="00BC7ADD">
            <w:pPr>
              <w:spacing w:after="0"/>
            </w:pPr>
            <w:r w:rsidRPr="00BC7ADD">
              <w:rPr>
                <w:sz w:val="18"/>
                <w:szCs w:val="18"/>
              </w:rPr>
              <w:t xml:space="preserve">Please indicate if   </w:t>
            </w:r>
            <w:r w:rsidRPr="00BC7ADD">
              <w:rPr>
                <w:b/>
                <w:bCs/>
              </w:rPr>
              <w:t>Local / Regional / National Audit</w:t>
            </w:r>
          </w:p>
          <w:p w:rsidR="00836E06" w:rsidRPr="00BC7ADD" w:rsidRDefault="00836E06" w:rsidP="00BC7ADD">
            <w:pPr>
              <w:spacing w:after="0"/>
              <w:rPr>
                <w:sz w:val="18"/>
                <w:szCs w:val="18"/>
              </w:rPr>
            </w:pPr>
            <w:r w:rsidRPr="00BC7ADD">
              <w:rPr>
                <w:sz w:val="18"/>
                <w:szCs w:val="18"/>
              </w:rPr>
              <w:t>Please indicate which hospital &amp; location or region</w:t>
            </w:r>
          </w:p>
          <w:p w:rsidR="00836E06" w:rsidRPr="00BC7ADD" w:rsidRDefault="00836E06" w:rsidP="00BC7ADD">
            <w:pPr>
              <w:spacing w:after="0"/>
              <w:rPr>
                <w:b/>
                <w:bCs/>
              </w:rPr>
            </w:pPr>
          </w:p>
          <w:p w:rsidR="00836E06" w:rsidRPr="00BC7ADD" w:rsidRDefault="00836E06" w:rsidP="00BC7ADD">
            <w:pPr>
              <w:spacing w:after="0"/>
              <w:rPr>
                <w:b/>
                <w:bCs/>
              </w:rPr>
            </w:pPr>
            <w:r>
              <w:rPr>
                <w:b/>
                <w:bCs/>
              </w:rPr>
              <w:t>Regional</w:t>
            </w:r>
          </w:p>
          <w:p w:rsidR="00836E06" w:rsidRPr="00BC7ADD" w:rsidRDefault="00836E06" w:rsidP="00BC7ADD">
            <w:pPr>
              <w:spacing w:after="0"/>
              <w:rPr>
                <w:b/>
                <w:bCs/>
              </w:rPr>
            </w:pPr>
          </w:p>
        </w:tc>
        <w:tc>
          <w:tcPr>
            <w:tcW w:w="4622" w:type="dxa"/>
          </w:tcPr>
          <w:p w:rsidR="00836E06" w:rsidRPr="00BC7ADD" w:rsidRDefault="00836E06" w:rsidP="00BC7ADD">
            <w:pPr>
              <w:spacing w:after="0"/>
              <w:rPr>
                <w:b/>
                <w:bCs/>
              </w:rPr>
            </w:pPr>
            <w:r w:rsidRPr="00BC7ADD">
              <w:rPr>
                <w:b/>
                <w:bCs/>
              </w:rPr>
              <w:t>Report Author:</w:t>
            </w:r>
          </w:p>
          <w:p w:rsidR="00836E06" w:rsidRPr="00BC7ADD" w:rsidRDefault="00836E06" w:rsidP="00BC7ADD">
            <w:pPr>
              <w:spacing w:after="0"/>
            </w:pPr>
            <w:r w:rsidRPr="00BC7ADD">
              <w:t>Name:</w:t>
            </w:r>
            <w:r>
              <w:t xml:space="preserve"> Dr Emily Leach</w:t>
            </w:r>
          </w:p>
          <w:p w:rsidR="00836E06" w:rsidRPr="00BC7ADD" w:rsidRDefault="00836E06" w:rsidP="00BC7ADD">
            <w:pPr>
              <w:spacing w:after="0"/>
            </w:pPr>
          </w:p>
          <w:p w:rsidR="00836E06" w:rsidRPr="00BC7ADD" w:rsidRDefault="00836E06" w:rsidP="00BC7ADD">
            <w:pPr>
              <w:spacing w:after="0"/>
            </w:pPr>
            <w:r w:rsidRPr="00BC7ADD">
              <w:t>Email:</w:t>
            </w:r>
            <w:r>
              <w:t xml:space="preserve"> Emily.leach@meht.nhs.uk</w:t>
            </w:r>
          </w:p>
        </w:tc>
      </w:tr>
      <w:tr w:rsidR="00836E06" w:rsidRPr="00BC7ADD">
        <w:tc>
          <w:tcPr>
            <w:tcW w:w="9242" w:type="dxa"/>
            <w:gridSpan w:val="2"/>
          </w:tcPr>
          <w:p w:rsidR="00836E06" w:rsidRPr="00BC7ADD" w:rsidRDefault="00836E06" w:rsidP="00BC7ADD">
            <w:pPr>
              <w:spacing w:after="0"/>
              <w:rPr>
                <w:b/>
                <w:bCs/>
              </w:rPr>
            </w:pPr>
            <w:r w:rsidRPr="00BC7ADD">
              <w:rPr>
                <w:b/>
                <w:bCs/>
              </w:rPr>
              <w:t>Aims of the Audit:</w:t>
            </w:r>
          </w:p>
          <w:p w:rsidR="00836E06" w:rsidRPr="00BC7ADD" w:rsidRDefault="00836E06" w:rsidP="00BC7ADD">
            <w:pPr>
              <w:spacing w:after="0"/>
            </w:pPr>
            <w:r>
              <w:t>To determine the practise of compliance with NICE guideline (CG 182) being provided by Biochemistry laboratories within the Thames Region.</w:t>
            </w:r>
          </w:p>
          <w:p w:rsidR="00836E06" w:rsidRPr="00BC7ADD" w:rsidRDefault="00836E06" w:rsidP="00BC7ADD">
            <w:pPr>
              <w:spacing w:after="0"/>
            </w:pPr>
          </w:p>
        </w:tc>
      </w:tr>
      <w:tr w:rsidR="00836E06" w:rsidRPr="00BC7ADD">
        <w:tc>
          <w:tcPr>
            <w:tcW w:w="9242" w:type="dxa"/>
            <w:gridSpan w:val="2"/>
          </w:tcPr>
          <w:p w:rsidR="00836E06" w:rsidRPr="00BC7ADD" w:rsidRDefault="00836E06" w:rsidP="00BC7ADD">
            <w:pPr>
              <w:spacing w:after="0"/>
              <w:rPr>
                <w:b/>
                <w:bCs/>
              </w:rPr>
            </w:pPr>
            <w:r w:rsidRPr="00BC7ADD">
              <w:rPr>
                <w:b/>
                <w:bCs/>
              </w:rPr>
              <w:t>Audit Method and Outcome(s):</w:t>
            </w:r>
          </w:p>
          <w:p w:rsidR="00836E06" w:rsidRDefault="00836E06" w:rsidP="00BC7ADD">
            <w:pPr>
              <w:spacing w:after="0"/>
            </w:pPr>
            <w:r>
              <w:t xml:space="preserve">A detailed questionnaire was sent out examining each recommendation made by NICE. The main aim was to determine the practise of the laboratories rather than the interpretation and diagnosis made, which is a clinical matter made by the clinician. </w:t>
            </w:r>
          </w:p>
          <w:p w:rsidR="00836E06" w:rsidRDefault="00836E06" w:rsidP="00BC7ADD">
            <w:pPr>
              <w:spacing w:after="0"/>
            </w:pPr>
            <w:r>
              <w:t>In total there were 21 responses.</w:t>
            </w:r>
          </w:p>
          <w:p w:rsidR="00836E06" w:rsidRDefault="00836E06" w:rsidP="00BC7ADD">
            <w:pPr>
              <w:spacing w:after="0"/>
            </w:pPr>
          </w:p>
          <w:p w:rsidR="00836E06" w:rsidRDefault="00836E06" w:rsidP="00BC7ADD">
            <w:pPr>
              <w:spacing w:after="0"/>
            </w:pPr>
            <w:r>
              <w:t>There werea mix of hospitals (DGH through to Tertiary referral) that returned with the majority having renal departments.  Most hospitals had limited input into advising clinicians of the importance of pre-analytical affects and little information was provided by the laboratories to the users about the importance of sample collection and certain patient facts such as pregnancy or amputation.</w:t>
            </w:r>
          </w:p>
          <w:p w:rsidR="00836E06" w:rsidRDefault="00836E06" w:rsidP="00BC7ADD">
            <w:pPr>
              <w:spacing w:after="0"/>
            </w:pPr>
          </w:p>
          <w:p w:rsidR="00836E06" w:rsidRDefault="00836E06" w:rsidP="00BC7ADD">
            <w:pPr>
              <w:spacing w:after="0"/>
            </w:pPr>
            <w:r>
              <w:t xml:space="preserve">There was an even split of creatinine methodology with most offering enzymatic creatinine in some form. Cystatin C played a minimal role in the diagnosis despite its recommendation of use in certain scenarios. </w:t>
            </w:r>
          </w:p>
          <w:p w:rsidR="00836E06" w:rsidRDefault="00836E06" w:rsidP="00BC7ADD">
            <w:pPr>
              <w:spacing w:after="0"/>
            </w:pPr>
          </w:p>
          <w:p w:rsidR="00836E06" w:rsidRDefault="00836E06" w:rsidP="00BC7ADD">
            <w:pPr>
              <w:spacing w:after="0"/>
            </w:pPr>
            <w:r>
              <w:t xml:space="preserve">One of the important recommendations of the guideline in July 2014 was the move from the MDRD eGFR equation to EPI. From the 21 responders only 1 site routinely reported eGFR by EPI.  The cause of this slow uptake was reported as LIMS limited and equipment/LIMS upgrades. There was a variety of responses in the top concentration of eGFR that was reported from 60 and up to no upper limited. The cause of this variation could not be determined and appeared to be entirely lab specific. </w:t>
            </w:r>
          </w:p>
          <w:p w:rsidR="00836E06" w:rsidRDefault="00836E06" w:rsidP="00BC7ADD">
            <w:pPr>
              <w:spacing w:after="0"/>
            </w:pPr>
          </w:p>
          <w:p w:rsidR="00836E06" w:rsidRPr="00BC7ADD" w:rsidRDefault="00836E06" w:rsidP="00BC7ADD">
            <w:pPr>
              <w:spacing w:after="0"/>
            </w:pPr>
            <w:r>
              <w:t xml:space="preserve">The use of albumin creatinine ratio (ACR) and protein creatinine ratio (PCR) was standard across most labs, with ACR being offered as first line and PCR suggested/reflexed when appropriate. The use of POCT dipsticks was widespread across the responses and commonly appeared to be used for diagnosis of proteinuria despite the clear guidance that this should not occur. </w:t>
            </w:r>
          </w:p>
          <w:p w:rsidR="00836E06" w:rsidRPr="00BC7ADD" w:rsidRDefault="00836E06" w:rsidP="00BC7ADD">
            <w:pPr>
              <w:spacing w:after="0"/>
            </w:pPr>
          </w:p>
          <w:p w:rsidR="00836E06" w:rsidRPr="00BC7ADD" w:rsidRDefault="00836E06" w:rsidP="00BC7ADD">
            <w:pPr>
              <w:spacing w:after="0"/>
            </w:pPr>
          </w:p>
          <w:p w:rsidR="00836E06" w:rsidRDefault="00836E06" w:rsidP="00BC7ADD">
            <w:pPr>
              <w:spacing w:after="0"/>
            </w:pPr>
          </w:p>
          <w:p w:rsidR="00836E06" w:rsidRPr="00BC7ADD" w:rsidRDefault="00836E06" w:rsidP="00BC7ADD">
            <w:pPr>
              <w:spacing w:after="0"/>
            </w:pPr>
          </w:p>
          <w:p w:rsidR="00836E06" w:rsidRPr="00BC7ADD" w:rsidRDefault="00836E06" w:rsidP="00BC7ADD">
            <w:pPr>
              <w:spacing w:after="0"/>
            </w:pPr>
          </w:p>
          <w:p w:rsidR="00836E06" w:rsidRPr="00BC7ADD" w:rsidRDefault="00836E06" w:rsidP="00BC7ADD">
            <w:pPr>
              <w:spacing w:after="0"/>
            </w:pPr>
          </w:p>
        </w:tc>
      </w:tr>
      <w:tr w:rsidR="00836E06" w:rsidRPr="00BC7ADD">
        <w:tc>
          <w:tcPr>
            <w:tcW w:w="9242" w:type="dxa"/>
            <w:gridSpan w:val="2"/>
          </w:tcPr>
          <w:p w:rsidR="00836E06" w:rsidRPr="00BC7ADD" w:rsidRDefault="00836E06" w:rsidP="00BC7ADD">
            <w:pPr>
              <w:spacing w:after="0"/>
              <w:rPr>
                <w:b/>
                <w:bCs/>
              </w:rPr>
            </w:pPr>
            <w:r w:rsidRPr="00BC7ADD">
              <w:rPr>
                <w:b/>
                <w:bCs/>
              </w:rPr>
              <w:lastRenderedPageBreak/>
              <w:t>Audit Recommendations / Standards:</w:t>
            </w:r>
          </w:p>
          <w:p w:rsidR="00836E06" w:rsidRPr="00552F72" w:rsidRDefault="00836E06" w:rsidP="00552F72">
            <w:pPr>
              <w:numPr>
                <w:ilvl w:val="0"/>
                <w:numId w:val="13"/>
              </w:numPr>
              <w:tabs>
                <w:tab w:val="num" w:pos="720"/>
              </w:tabs>
              <w:spacing w:after="0"/>
            </w:pPr>
            <w:r w:rsidRPr="00552F72">
              <w:t>Better information to users about pre-analytic effects e.g. Pathology guides, masks, education</w:t>
            </w:r>
          </w:p>
          <w:p w:rsidR="00836E06" w:rsidRPr="00552F72" w:rsidRDefault="00836E06" w:rsidP="00552F72">
            <w:pPr>
              <w:numPr>
                <w:ilvl w:val="0"/>
                <w:numId w:val="15"/>
              </w:numPr>
              <w:spacing w:after="0"/>
            </w:pPr>
            <w:r w:rsidRPr="00552F72">
              <w:t>Meat consumption</w:t>
            </w:r>
          </w:p>
          <w:p w:rsidR="00836E06" w:rsidRPr="00552F72" w:rsidRDefault="00836E06" w:rsidP="00552F72">
            <w:pPr>
              <w:numPr>
                <w:ilvl w:val="0"/>
                <w:numId w:val="15"/>
              </w:numPr>
              <w:spacing w:after="0"/>
            </w:pPr>
            <w:r w:rsidRPr="00552F72">
              <w:t>Samples to labs in a timely fashion</w:t>
            </w:r>
          </w:p>
          <w:p w:rsidR="00836E06" w:rsidRPr="00552F72" w:rsidRDefault="00836E06" w:rsidP="00552F72">
            <w:pPr>
              <w:numPr>
                <w:ilvl w:val="0"/>
                <w:numId w:val="15"/>
              </w:numPr>
              <w:spacing w:after="0"/>
            </w:pPr>
            <w:r w:rsidRPr="00552F72">
              <w:t>Extremes of body mass detailed</w:t>
            </w:r>
          </w:p>
          <w:p w:rsidR="00836E06" w:rsidRPr="00552F72" w:rsidRDefault="00836E06" w:rsidP="00552F72">
            <w:pPr>
              <w:numPr>
                <w:ilvl w:val="0"/>
                <w:numId w:val="13"/>
              </w:numPr>
              <w:tabs>
                <w:tab w:val="num" w:pos="720"/>
              </w:tabs>
              <w:spacing w:after="0"/>
            </w:pPr>
            <w:r w:rsidRPr="00552F72">
              <w:t>Use of a more specific creatinine assay such as enzymatic</w:t>
            </w:r>
          </w:p>
          <w:p w:rsidR="00836E06" w:rsidRPr="00552F72" w:rsidRDefault="00836E06" w:rsidP="00552F72">
            <w:pPr>
              <w:numPr>
                <w:ilvl w:val="0"/>
                <w:numId w:val="13"/>
              </w:numPr>
              <w:tabs>
                <w:tab w:val="num" w:pos="720"/>
              </w:tabs>
              <w:spacing w:after="0"/>
            </w:pPr>
            <w:r w:rsidRPr="00552F72">
              <w:t>LIMS should be more intuitive</w:t>
            </w:r>
          </w:p>
          <w:p w:rsidR="00836E06" w:rsidRPr="00552F72" w:rsidRDefault="00836E06" w:rsidP="00552F72">
            <w:pPr>
              <w:numPr>
                <w:ilvl w:val="0"/>
                <w:numId w:val="16"/>
              </w:numPr>
              <w:spacing w:after="0"/>
            </w:pPr>
            <w:r w:rsidRPr="00552F72">
              <w:t>Incorporate ethnicity</w:t>
            </w:r>
          </w:p>
          <w:p w:rsidR="00836E06" w:rsidRPr="00552F72" w:rsidRDefault="00836E06" w:rsidP="00552F72">
            <w:pPr>
              <w:numPr>
                <w:ilvl w:val="0"/>
                <w:numId w:val="16"/>
              </w:numPr>
              <w:spacing w:after="0"/>
            </w:pPr>
            <w:r w:rsidRPr="00552F72">
              <w:t>Assist with EPI</w:t>
            </w:r>
          </w:p>
          <w:p w:rsidR="00836E06" w:rsidRPr="00552F72" w:rsidRDefault="00836E06" w:rsidP="00552F72">
            <w:pPr>
              <w:numPr>
                <w:ilvl w:val="0"/>
                <w:numId w:val="13"/>
              </w:numPr>
              <w:tabs>
                <w:tab w:val="num" w:pos="720"/>
              </w:tabs>
              <w:spacing w:after="0"/>
            </w:pPr>
            <w:r w:rsidRPr="00552F72">
              <w:t>If ethnicity cannot be recorded then to provide information with the factor</w:t>
            </w:r>
          </w:p>
          <w:p w:rsidR="00836E06" w:rsidRPr="00552F72" w:rsidRDefault="00836E06" w:rsidP="00552F72">
            <w:pPr>
              <w:numPr>
                <w:ilvl w:val="0"/>
                <w:numId w:val="13"/>
              </w:numPr>
              <w:tabs>
                <w:tab w:val="num" w:pos="720"/>
              </w:tabs>
              <w:spacing w:after="0"/>
            </w:pPr>
            <w:r w:rsidRPr="00552F72">
              <w:t>To be more engaged with the renal teams and GP users</w:t>
            </w:r>
          </w:p>
          <w:p w:rsidR="00836E06" w:rsidRPr="00552F72" w:rsidRDefault="00836E06" w:rsidP="00552F72">
            <w:pPr>
              <w:numPr>
                <w:ilvl w:val="0"/>
                <w:numId w:val="13"/>
              </w:numPr>
              <w:tabs>
                <w:tab w:val="num" w:pos="720"/>
              </w:tabs>
              <w:spacing w:after="0"/>
            </w:pPr>
            <w:r w:rsidRPr="00552F72">
              <w:t>Implementation of EPI equation</w:t>
            </w:r>
          </w:p>
          <w:p w:rsidR="00836E06" w:rsidRPr="00BC7ADD" w:rsidRDefault="00836E06" w:rsidP="00552F72">
            <w:pPr>
              <w:spacing w:after="0"/>
              <w:ind w:left="1076"/>
            </w:pPr>
          </w:p>
          <w:p w:rsidR="00836E06" w:rsidRPr="00BC7ADD" w:rsidRDefault="00836E06" w:rsidP="00BC7ADD">
            <w:pPr>
              <w:spacing w:after="0"/>
            </w:pPr>
          </w:p>
        </w:tc>
      </w:tr>
      <w:tr w:rsidR="00836E06" w:rsidRPr="00BC7ADD">
        <w:tc>
          <w:tcPr>
            <w:tcW w:w="9242" w:type="dxa"/>
            <w:gridSpan w:val="2"/>
          </w:tcPr>
          <w:p w:rsidR="00836E06" w:rsidRPr="00BC7ADD" w:rsidRDefault="00836E06" w:rsidP="00BC7ADD">
            <w:pPr>
              <w:spacing w:after="0"/>
              <w:rPr>
                <w:b/>
                <w:bCs/>
              </w:rPr>
            </w:pPr>
            <w:r w:rsidRPr="00BC7ADD">
              <w:rPr>
                <w:b/>
                <w:bCs/>
              </w:rPr>
              <w:t>Please indicate to whom and when audit presented  &amp;/or circulated</w:t>
            </w:r>
            <w:r>
              <w:rPr>
                <w:b/>
                <w:bCs/>
              </w:rPr>
              <w:t>&amp;/or published</w:t>
            </w:r>
            <w:r w:rsidRPr="00BC7ADD">
              <w:rPr>
                <w:b/>
                <w:bCs/>
              </w:rPr>
              <w:t>:</w:t>
            </w:r>
          </w:p>
          <w:p w:rsidR="00836E06" w:rsidRPr="00BC7ADD" w:rsidRDefault="00836E06" w:rsidP="00BC7ADD">
            <w:pPr>
              <w:spacing w:after="0"/>
            </w:pPr>
            <w:r>
              <w:t>This audit was presented on Monday 28</w:t>
            </w:r>
            <w:r w:rsidRPr="00552F72">
              <w:rPr>
                <w:vertAlign w:val="superscript"/>
              </w:rPr>
              <w:t>th</w:t>
            </w:r>
            <w:r>
              <w:t xml:space="preserve"> November at Great Ormond Street and was opened to everyone that wished to attend. The invitation was sent out by email to everyone on the mailing list.</w:t>
            </w:r>
          </w:p>
          <w:p w:rsidR="00836E06" w:rsidRPr="00BC7ADD" w:rsidRDefault="00836E06" w:rsidP="00BC7ADD">
            <w:pPr>
              <w:spacing w:after="0"/>
            </w:pPr>
          </w:p>
          <w:p w:rsidR="00836E06" w:rsidRPr="00BC7ADD" w:rsidRDefault="00836E06" w:rsidP="00BC7ADD">
            <w:pPr>
              <w:spacing w:after="0"/>
            </w:pPr>
          </w:p>
        </w:tc>
      </w:tr>
      <w:tr w:rsidR="00836E06" w:rsidRPr="00BC7ADD">
        <w:tc>
          <w:tcPr>
            <w:tcW w:w="9242" w:type="dxa"/>
            <w:gridSpan w:val="2"/>
          </w:tcPr>
          <w:p w:rsidR="00836E06" w:rsidRPr="00BC7ADD" w:rsidRDefault="00836E06" w:rsidP="00BC7ADD">
            <w:pPr>
              <w:spacing w:after="0"/>
              <w:rPr>
                <w:b/>
                <w:bCs/>
              </w:rPr>
            </w:pPr>
            <w:r w:rsidRPr="00BC7ADD">
              <w:rPr>
                <w:b/>
                <w:bCs/>
              </w:rPr>
              <w:t>Audit recommendations / standards ratified by … and when:</w:t>
            </w:r>
          </w:p>
          <w:p w:rsidR="00836E06" w:rsidRPr="00BC7ADD" w:rsidRDefault="00836E06" w:rsidP="00BC7ADD">
            <w:pPr>
              <w:spacing w:after="0"/>
            </w:pPr>
            <w:r>
              <w:t>Thames audit Committee. The recommendations are currently in draft.</w:t>
            </w:r>
          </w:p>
          <w:p w:rsidR="00836E06" w:rsidRPr="00BC7ADD" w:rsidRDefault="00836E06" w:rsidP="00BC7ADD">
            <w:pPr>
              <w:spacing w:after="0"/>
            </w:pPr>
          </w:p>
          <w:p w:rsidR="00836E06" w:rsidRPr="00BC7ADD" w:rsidRDefault="00836E06" w:rsidP="00BC7ADD">
            <w:pPr>
              <w:spacing w:after="0"/>
            </w:pPr>
          </w:p>
        </w:tc>
      </w:tr>
      <w:tr w:rsidR="00836E06" w:rsidRPr="00BC7ADD">
        <w:tc>
          <w:tcPr>
            <w:tcW w:w="9242" w:type="dxa"/>
            <w:gridSpan w:val="2"/>
          </w:tcPr>
          <w:p w:rsidR="00836E06" w:rsidRPr="00BC7ADD" w:rsidRDefault="00836E06" w:rsidP="00BC7ADD">
            <w:pPr>
              <w:spacing w:after="0"/>
              <w:rPr>
                <w:b/>
                <w:bCs/>
              </w:rPr>
            </w:pPr>
            <w:r w:rsidRPr="00BC7ADD">
              <w:rPr>
                <w:b/>
                <w:bCs/>
              </w:rPr>
              <w:t>Date of audit report:</w:t>
            </w:r>
          </w:p>
          <w:p w:rsidR="00836E06" w:rsidRPr="00BC7ADD" w:rsidRDefault="00836E06" w:rsidP="00BC7ADD">
            <w:pPr>
              <w:spacing w:after="0"/>
            </w:pPr>
            <w:r>
              <w:t>07/12/16</w:t>
            </w:r>
          </w:p>
        </w:tc>
      </w:tr>
      <w:tr w:rsidR="00836E06" w:rsidRPr="00BC7ADD">
        <w:tc>
          <w:tcPr>
            <w:tcW w:w="9242" w:type="dxa"/>
            <w:gridSpan w:val="2"/>
          </w:tcPr>
          <w:p w:rsidR="00836E06" w:rsidRDefault="00836E06" w:rsidP="00BC7ADD">
            <w:pPr>
              <w:spacing w:after="0"/>
              <w:rPr>
                <w:b/>
                <w:bCs/>
              </w:rPr>
            </w:pPr>
            <w:r>
              <w:rPr>
                <w:b/>
                <w:bCs/>
              </w:rPr>
              <w:t xml:space="preserve">Audit documents for upload to </w:t>
            </w:r>
            <w:r w:rsidRPr="001E7001">
              <w:rPr>
                <w:b/>
                <w:bCs/>
              </w:rPr>
              <w:t>http://www.acb.org.uk/whatwedo/science/audit.aspx</w:t>
            </w:r>
          </w:p>
          <w:p w:rsidR="00836E06" w:rsidRDefault="00836E06" w:rsidP="00BC7ADD">
            <w:pPr>
              <w:spacing w:after="0"/>
              <w:rPr>
                <w:i/>
                <w:iCs/>
              </w:rPr>
            </w:pPr>
            <w:r w:rsidRPr="005D7AFA">
              <w:rPr>
                <w:i/>
                <w:iCs/>
              </w:rPr>
              <w:t xml:space="preserve">Please include as attachments with this Audit </w:t>
            </w:r>
            <w:r>
              <w:rPr>
                <w:i/>
                <w:iCs/>
              </w:rPr>
              <w:t>Summary</w:t>
            </w:r>
            <w:r w:rsidRPr="005D7AFA">
              <w:rPr>
                <w:i/>
                <w:iCs/>
              </w:rPr>
              <w:t xml:space="preserve"> form if </w:t>
            </w:r>
            <w:r>
              <w:rPr>
                <w:i/>
                <w:iCs/>
              </w:rPr>
              <w:t>authors and the organising committee would like information to be publicly accessible on the ACB website Audit section.</w:t>
            </w:r>
          </w:p>
          <w:p w:rsidR="00836E06" w:rsidRDefault="00836E06" w:rsidP="00BC7ADD">
            <w:pPr>
              <w:spacing w:after="0"/>
            </w:pPr>
          </w:p>
          <w:p w:rsidR="00836E06" w:rsidRDefault="00836E06" w:rsidP="00BC7ADD">
            <w:pPr>
              <w:spacing w:after="0"/>
            </w:pPr>
          </w:p>
          <w:p w:rsidR="00836E06" w:rsidRDefault="00836E06" w:rsidP="00BC7ADD">
            <w:pPr>
              <w:spacing w:after="0"/>
            </w:pPr>
            <w: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PowerPoint.Show.8" ShapeID="_x0000_i1025" DrawAspect="Icon" ObjectID="_1560857303" r:id="rId11"/>
              </w:object>
            </w:r>
          </w:p>
          <w:p w:rsidR="00836E06" w:rsidRDefault="00836E06" w:rsidP="00BC7ADD">
            <w:pPr>
              <w:spacing w:after="0"/>
            </w:pPr>
          </w:p>
          <w:p w:rsidR="00836E06" w:rsidRDefault="00836E06" w:rsidP="00BC7ADD">
            <w:pPr>
              <w:spacing w:after="0"/>
            </w:pPr>
            <w:r>
              <w:object w:dxaOrig="1550" w:dyaOrig="991">
                <v:shape id="_x0000_i1026" type="#_x0000_t75" style="width:76.5pt;height:48.75pt" o:ole="">
                  <v:imagedata r:id="rId12" o:title=""/>
                </v:shape>
                <o:OLEObject Type="Embed" ProgID="Word.Document.8" ShapeID="_x0000_i1026" DrawAspect="Icon" ObjectID="_1560857304" r:id="rId13">
                  <o:FieldCodes>\s</o:FieldCodes>
                </o:OLEObject>
              </w:object>
            </w:r>
          </w:p>
          <w:p w:rsidR="00836E06" w:rsidRDefault="00836E06" w:rsidP="00BC7ADD">
            <w:pPr>
              <w:spacing w:after="0"/>
            </w:pPr>
            <w:r>
              <w:object w:dxaOrig="1536" w:dyaOrig="994">
                <v:shape id="_x0000_i1027" type="#_x0000_t75" style="width:76.5pt;height:49.5pt" o:ole="">
                  <v:imagedata r:id="rId14" o:title=""/>
                </v:shape>
                <o:OLEObject Type="Embed" ProgID="PowerPoint.Show.8" ShapeID="_x0000_i1027" DrawAspect="Icon" ObjectID="_1560857305" r:id="rId15"/>
              </w:object>
            </w:r>
          </w:p>
          <w:p w:rsidR="00836E06" w:rsidRPr="00BC7ADD" w:rsidRDefault="00836E06" w:rsidP="00BC7ADD">
            <w:pPr>
              <w:spacing w:after="0"/>
              <w:rPr>
                <w:b/>
                <w:bCs/>
              </w:rPr>
            </w:pPr>
          </w:p>
        </w:tc>
      </w:tr>
    </w:tbl>
    <w:p w:rsidR="00836E06" w:rsidRDefault="00836E06" w:rsidP="00E91F94"/>
    <w:sectPr w:rsidR="00836E06" w:rsidSect="00067E3B">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E06" w:rsidRDefault="00836E06" w:rsidP="00E91F94">
      <w:pPr>
        <w:spacing w:after="0"/>
      </w:pPr>
      <w:r>
        <w:separator/>
      </w:r>
    </w:p>
  </w:endnote>
  <w:endnote w:type="continuationSeparator" w:id="0">
    <w:p w:rsidR="00836E06" w:rsidRDefault="00836E06" w:rsidP="00E91F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E06" w:rsidRDefault="00836E06" w:rsidP="00E91F94">
      <w:pPr>
        <w:spacing w:after="0"/>
      </w:pPr>
      <w:r>
        <w:separator/>
      </w:r>
    </w:p>
  </w:footnote>
  <w:footnote w:type="continuationSeparator" w:id="0">
    <w:p w:rsidR="00836E06" w:rsidRDefault="00836E06" w:rsidP="00E91F94">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84A07"/>
    <w:multiLevelType w:val="hybridMultilevel"/>
    <w:tmpl w:val="4E0EFD36"/>
    <w:lvl w:ilvl="0" w:tplc="08090001">
      <w:start w:val="1"/>
      <w:numFmt w:val="bullet"/>
      <w:lvlText w:val=""/>
      <w:lvlJc w:val="left"/>
      <w:pPr>
        <w:ind w:left="1796" w:hanging="360"/>
      </w:pPr>
      <w:rPr>
        <w:rFonts w:ascii="Symbol" w:hAnsi="Symbol" w:cs="Symbol" w:hint="default"/>
      </w:rPr>
    </w:lvl>
    <w:lvl w:ilvl="1" w:tplc="08090003">
      <w:start w:val="1"/>
      <w:numFmt w:val="bullet"/>
      <w:lvlText w:val="o"/>
      <w:lvlJc w:val="left"/>
      <w:pPr>
        <w:ind w:left="2516" w:hanging="360"/>
      </w:pPr>
      <w:rPr>
        <w:rFonts w:ascii="Courier New" w:hAnsi="Courier New" w:cs="Courier New" w:hint="default"/>
      </w:rPr>
    </w:lvl>
    <w:lvl w:ilvl="2" w:tplc="08090005">
      <w:start w:val="1"/>
      <w:numFmt w:val="bullet"/>
      <w:lvlText w:val=""/>
      <w:lvlJc w:val="left"/>
      <w:pPr>
        <w:ind w:left="3236" w:hanging="360"/>
      </w:pPr>
      <w:rPr>
        <w:rFonts w:ascii="Wingdings" w:hAnsi="Wingdings" w:cs="Wingdings" w:hint="default"/>
      </w:rPr>
    </w:lvl>
    <w:lvl w:ilvl="3" w:tplc="08090001">
      <w:start w:val="1"/>
      <w:numFmt w:val="bullet"/>
      <w:lvlText w:val=""/>
      <w:lvlJc w:val="left"/>
      <w:pPr>
        <w:ind w:left="3956" w:hanging="360"/>
      </w:pPr>
      <w:rPr>
        <w:rFonts w:ascii="Symbol" w:hAnsi="Symbol" w:cs="Symbol" w:hint="default"/>
      </w:rPr>
    </w:lvl>
    <w:lvl w:ilvl="4" w:tplc="08090003">
      <w:start w:val="1"/>
      <w:numFmt w:val="bullet"/>
      <w:lvlText w:val="o"/>
      <w:lvlJc w:val="left"/>
      <w:pPr>
        <w:ind w:left="4676" w:hanging="360"/>
      </w:pPr>
      <w:rPr>
        <w:rFonts w:ascii="Courier New" w:hAnsi="Courier New" w:cs="Courier New" w:hint="default"/>
      </w:rPr>
    </w:lvl>
    <w:lvl w:ilvl="5" w:tplc="08090005">
      <w:start w:val="1"/>
      <w:numFmt w:val="bullet"/>
      <w:lvlText w:val=""/>
      <w:lvlJc w:val="left"/>
      <w:pPr>
        <w:ind w:left="5396" w:hanging="360"/>
      </w:pPr>
      <w:rPr>
        <w:rFonts w:ascii="Wingdings" w:hAnsi="Wingdings" w:cs="Wingdings" w:hint="default"/>
      </w:rPr>
    </w:lvl>
    <w:lvl w:ilvl="6" w:tplc="08090001">
      <w:start w:val="1"/>
      <w:numFmt w:val="bullet"/>
      <w:lvlText w:val=""/>
      <w:lvlJc w:val="left"/>
      <w:pPr>
        <w:ind w:left="6116" w:hanging="360"/>
      </w:pPr>
      <w:rPr>
        <w:rFonts w:ascii="Symbol" w:hAnsi="Symbol" w:cs="Symbol" w:hint="default"/>
      </w:rPr>
    </w:lvl>
    <w:lvl w:ilvl="7" w:tplc="08090003">
      <w:start w:val="1"/>
      <w:numFmt w:val="bullet"/>
      <w:lvlText w:val="o"/>
      <w:lvlJc w:val="left"/>
      <w:pPr>
        <w:ind w:left="6836" w:hanging="360"/>
      </w:pPr>
      <w:rPr>
        <w:rFonts w:ascii="Courier New" w:hAnsi="Courier New" w:cs="Courier New" w:hint="default"/>
      </w:rPr>
    </w:lvl>
    <w:lvl w:ilvl="8" w:tplc="08090005">
      <w:start w:val="1"/>
      <w:numFmt w:val="bullet"/>
      <w:lvlText w:val=""/>
      <w:lvlJc w:val="left"/>
      <w:pPr>
        <w:ind w:left="7556" w:hanging="360"/>
      </w:pPr>
      <w:rPr>
        <w:rFonts w:ascii="Wingdings" w:hAnsi="Wingdings" w:cs="Wingdings" w:hint="default"/>
      </w:rPr>
    </w:lvl>
  </w:abstractNum>
  <w:abstractNum w:abstractNumId="1">
    <w:nsid w:val="08DF7316"/>
    <w:multiLevelType w:val="hybridMultilevel"/>
    <w:tmpl w:val="BBAA1848"/>
    <w:lvl w:ilvl="0" w:tplc="D938B87C">
      <w:start w:val="1"/>
      <w:numFmt w:val="decimal"/>
      <w:lvlText w:val="%1."/>
      <w:lvlJc w:val="left"/>
      <w:pPr>
        <w:tabs>
          <w:tab w:val="num" w:pos="720"/>
        </w:tabs>
        <w:ind w:left="720" w:hanging="360"/>
      </w:pPr>
    </w:lvl>
    <w:lvl w:ilvl="1" w:tplc="F91A0B3E">
      <w:start w:val="1"/>
      <w:numFmt w:val="decimal"/>
      <w:lvlText w:val="%2."/>
      <w:lvlJc w:val="left"/>
      <w:pPr>
        <w:tabs>
          <w:tab w:val="num" w:pos="1440"/>
        </w:tabs>
        <w:ind w:left="1440" w:hanging="360"/>
      </w:pPr>
    </w:lvl>
    <w:lvl w:ilvl="2" w:tplc="8F24D1DC">
      <w:start w:val="1"/>
      <w:numFmt w:val="decimal"/>
      <w:lvlText w:val="%3."/>
      <w:lvlJc w:val="left"/>
      <w:pPr>
        <w:tabs>
          <w:tab w:val="num" w:pos="2160"/>
        </w:tabs>
        <w:ind w:left="2160" w:hanging="360"/>
      </w:pPr>
    </w:lvl>
    <w:lvl w:ilvl="3" w:tplc="A2507854">
      <w:start w:val="1"/>
      <w:numFmt w:val="decimal"/>
      <w:lvlText w:val="%4."/>
      <w:lvlJc w:val="left"/>
      <w:pPr>
        <w:tabs>
          <w:tab w:val="num" w:pos="2880"/>
        </w:tabs>
        <w:ind w:left="2880" w:hanging="360"/>
      </w:pPr>
    </w:lvl>
    <w:lvl w:ilvl="4" w:tplc="CF56C7CC">
      <w:start w:val="1"/>
      <w:numFmt w:val="decimal"/>
      <w:lvlText w:val="%5."/>
      <w:lvlJc w:val="left"/>
      <w:pPr>
        <w:tabs>
          <w:tab w:val="num" w:pos="3600"/>
        </w:tabs>
        <w:ind w:left="3600" w:hanging="360"/>
      </w:pPr>
    </w:lvl>
    <w:lvl w:ilvl="5" w:tplc="98AA3900">
      <w:start w:val="1"/>
      <w:numFmt w:val="decimal"/>
      <w:lvlText w:val="%6."/>
      <w:lvlJc w:val="left"/>
      <w:pPr>
        <w:tabs>
          <w:tab w:val="num" w:pos="4320"/>
        </w:tabs>
        <w:ind w:left="4320" w:hanging="360"/>
      </w:pPr>
    </w:lvl>
    <w:lvl w:ilvl="6" w:tplc="3E60661A">
      <w:start w:val="1"/>
      <w:numFmt w:val="decimal"/>
      <w:lvlText w:val="%7."/>
      <w:lvlJc w:val="left"/>
      <w:pPr>
        <w:tabs>
          <w:tab w:val="num" w:pos="5040"/>
        </w:tabs>
        <w:ind w:left="5040" w:hanging="360"/>
      </w:pPr>
    </w:lvl>
    <w:lvl w:ilvl="7" w:tplc="80223462">
      <w:start w:val="1"/>
      <w:numFmt w:val="decimal"/>
      <w:lvlText w:val="%8."/>
      <w:lvlJc w:val="left"/>
      <w:pPr>
        <w:tabs>
          <w:tab w:val="num" w:pos="5760"/>
        </w:tabs>
        <w:ind w:left="5760" w:hanging="360"/>
      </w:pPr>
    </w:lvl>
    <w:lvl w:ilvl="8" w:tplc="E59A0514">
      <w:start w:val="1"/>
      <w:numFmt w:val="decimal"/>
      <w:lvlText w:val="%9."/>
      <w:lvlJc w:val="left"/>
      <w:pPr>
        <w:tabs>
          <w:tab w:val="num" w:pos="6480"/>
        </w:tabs>
        <w:ind w:left="6480" w:hanging="360"/>
      </w:pPr>
    </w:lvl>
  </w:abstractNum>
  <w:abstractNum w:abstractNumId="2">
    <w:nsid w:val="109027F1"/>
    <w:multiLevelType w:val="hybridMultilevel"/>
    <w:tmpl w:val="1C2AD6B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15F5001C"/>
    <w:multiLevelType w:val="hybridMultilevel"/>
    <w:tmpl w:val="0C94FA32"/>
    <w:lvl w:ilvl="0" w:tplc="8A5A280A">
      <w:start w:val="1"/>
      <w:numFmt w:val="decimal"/>
      <w:lvlText w:val="%1."/>
      <w:lvlJc w:val="left"/>
      <w:pPr>
        <w:tabs>
          <w:tab w:val="num" w:pos="720"/>
        </w:tabs>
        <w:ind w:left="720" w:hanging="360"/>
      </w:pPr>
    </w:lvl>
    <w:lvl w:ilvl="1" w:tplc="0809000F">
      <w:start w:val="1"/>
      <w:numFmt w:val="decimal"/>
      <w:lvlText w:val="%2."/>
      <w:lvlJc w:val="left"/>
      <w:pPr>
        <w:tabs>
          <w:tab w:val="num" w:pos="1440"/>
        </w:tabs>
        <w:ind w:left="1440" w:hanging="360"/>
      </w:pPr>
      <w:rPr>
        <w:rFonts w:hint="default"/>
      </w:rPr>
    </w:lvl>
    <w:lvl w:ilvl="2" w:tplc="D2664454">
      <w:start w:val="1"/>
      <w:numFmt w:val="decimal"/>
      <w:lvlText w:val="%3."/>
      <w:lvlJc w:val="left"/>
      <w:pPr>
        <w:tabs>
          <w:tab w:val="num" w:pos="2160"/>
        </w:tabs>
        <w:ind w:left="2160" w:hanging="360"/>
      </w:pPr>
    </w:lvl>
    <w:lvl w:ilvl="3" w:tplc="C106BF48">
      <w:start w:val="1"/>
      <w:numFmt w:val="decimal"/>
      <w:lvlText w:val="%4."/>
      <w:lvlJc w:val="left"/>
      <w:pPr>
        <w:tabs>
          <w:tab w:val="num" w:pos="2880"/>
        </w:tabs>
        <w:ind w:left="2880" w:hanging="360"/>
      </w:pPr>
    </w:lvl>
    <w:lvl w:ilvl="4" w:tplc="C29C894E">
      <w:start w:val="1"/>
      <w:numFmt w:val="decimal"/>
      <w:lvlText w:val="%5."/>
      <w:lvlJc w:val="left"/>
      <w:pPr>
        <w:tabs>
          <w:tab w:val="num" w:pos="3600"/>
        </w:tabs>
        <w:ind w:left="3600" w:hanging="360"/>
      </w:pPr>
    </w:lvl>
    <w:lvl w:ilvl="5" w:tplc="DBA83EA6">
      <w:start w:val="1"/>
      <w:numFmt w:val="decimal"/>
      <w:lvlText w:val="%6."/>
      <w:lvlJc w:val="left"/>
      <w:pPr>
        <w:tabs>
          <w:tab w:val="num" w:pos="4320"/>
        </w:tabs>
        <w:ind w:left="4320" w:hanging="360"/>
      </w:pPr>
    </w:lvl>
    <w:lvl w:ilvl="6" w:tplc="B34C1984">
      <w:start w:val="1"/>
      <w:numFmt w:val="decimal"/>
      <w:lvlText w:val="%7."/>
      <w:lvlJc w:val="left"/>
      <w:pPr>
        <w:tabs>
          <w:tab w:val="num" w:pos="5040"/>
        </w:tabs>
        <w:ind w:left="5040" w:hanging="360"/>
      </w:pPr>
    </w:lvl>
    <w:lvl w:ilvl="7" w:tplc="4AFAD50E">
      <w:start w:val="1"/>
      <w:numFmt w:val="decimal"/>
      <w:lvlText w:val="%8."/>
      <w:lvlJc w:val="left"/>
      <w:pPr>
        <w:tabs>
          <w:tab w:val="num" w:pos="5760"/>
        </w:tabs>
        <w:ind w:left="5760" w:hanging="360"/>
      </w:pPr>
    </w:lvl>
    <w:lvl w:ilvl="8" w:tplc="056441A8">
      <w:start w:val="1"/>
      <w:numFmt w:val="decimal"/>
      <w:lvlText w:val="%9."/>
      <w:lvlJc w:val="left"/>
      <w:pPr>
        <w:tabs>
          <w:tab w:val="num" w:pos="6480"/>
        </w:tabs>
        <w:ind w:left="6480" w:hanging="360"/>
      </w:pPr>
    </w:lvl>
  </w:abstractNum>
  <w:abstractNum w:abstractNumId="4">
    <w:nsid w:val="17682583"/>
    <w:multiLevelType w:val="hybridMultilevel"/>
    <w:tmpl w:val="8E34F8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195330CF"/>
    <w:multiLevelType w:val="hybridMultilevel"/>
    <w:tmpl w:val="67BE44A2"/>
    <w:lvl w:ilvl="0" w:tplc="08090001">
      <w:start w:val="1"/>
      <w:numFmt w:val="bullet"/>
      <w:lvlText w:val=""/>
      <w:lvlJc w:val="left"/>
      <w:pPr>
        <w:ind w:left="1796" w:hanging="360"/>
      </w:pPr>
      <w:rPr>
        <w:rFonts w:ascii="Symbol" w:hAnsi="Symbol" w:cs="Symbol" w:hint="default"/>
      </w:rPr>
    </w:lvl>
    <w:lvl w:ilvl="1" w:tplc="08090003">
      <w:start w:val="1"/>
      <w:numFmt w:val="bullet"/>
      <w:lvlText w:val="o"/>
      <w:lvlJc w:val="left"/>
      <w:pPr>
        <w:ind w:left="2516" w:hanging="360"/>
      </w:pPr>
      <w:rPr>
        <w:rFonts w:ascii="Courier New" w:hAnsi="Courier New" w:cs="Courier New" w:hint="default"/>
      </w:rPr>
    </w:lvl>
    <w:lvl w:ilvl="2" w:tplc="08090005">
      <w:start w:val="1"/>
      <w:numFmt w:val="bullet"/>
      <w:lvlText w:val=""/>
      <w:lvlJc w:val="left"/>
      <w:pPr>
        <w:ind w:left="3236" w:hanging="360"/>
      </w:pPr>
      <w:rPr>
        <w:rFonts w:ascii="Wingdings" w:hAnsi="Wingdings" w:cs="Wingdings" w:hint="default"/>
      </w:rPr>
    </w:lvl>
    <w:lvl w:ilvl="3" w:tplc="08090001">
      <w:start w:val="1"/>
      <w:numFmt w:val="bullet"/>
      <w:lvlText w:val=""/>
      <w:lvlJc w:val="left"/>
      <w:pPr>
        <w:ind w:left="3956" w:hanging="360"/>
      </w:pPr>
      <w:rPr>
        <w:rFonts w:ascii="Symbol" w:hAnsi="Symbol" w:cs="Symbol" w:hint="default"/>
      </w:rPr>
    </w:lvl>
    <w:lvl w:ilvl="4" w:tplc="08090003">
      <w:start w:val="1"/>
      <w:numFmt w:val="bullet"/>
      <w:lvlText w:val="o"/>
      <w:lvlJc w:val="left"/>
      <w:pPr>
        <w:ind w:left="4676" w:hanging="360"/>
      </w:pPr>
      <w:rPr>
        <w:rFonts w:ascii="Courier New" w:hAnsi="Courier New" w:cs="Courier New" w:hint="default"/>
      </w:rPr>
    </w:lvl>
    <w:lvl w:ilvl="5" w:tplc="08090005">
      <w:start w:val="1"/>
      <w:numFmt w:val="bullet"/>
      <w:lvlText w:val=""/>
      <w:lvlJc w:val="left"/>
      <w:pPr>
        <w:ind w:left="5396" w:hanging="360"/>
      </w:pPr>
      <w:rPr>
        <w:rFonts w:ascii="Wingdings" w:hAnsi="Wingdings" w:cs="Wingdings" w:hint="default"/>
      </w:rPr>
    </w:lvl>
    <w:lvl w:ilvl="6" w:tplc="08090001">
      <w:start w:val="1"/>
      <w:numFmt w:val="bullet"/>
      <w:lvlText w:val=""/>
      <w:lvlJc w:val="left"/>
      <w:pPr>
        <w:ind w:left="6116" w:hanging="360"/>
      </w:pPr>
      <w:rPr>
        <w:rFonts w:ascii="Symbol" w:hAnsi="Symbol" w:cs="Symbol" w:hint="default"/>
      </w:rPr>
    </w:lvl>
    <w:lvl w:ilvl="7" w:tplc="08090003">
      <w:start w:val="1"/>
      <w:numFmt w:val="bullet"/>
      <w:lvlText w:val="o"/>
      <w:lvlJc w:val="left"/>
      <w:pPr>
        <w:ind w:left="6836" w:hanging="360"/>
      </w:pPr>
      <w:rPr>
        <w:rFonts w:ascii="Courier New" w:hAnsi="Courier New" w:cs="Courier New" w:hint="default"/>
      </w:rPr>
    </w:lvl>
    <w:lvl w:ilvl="8" w:tplc="08090005">
      <w:start w:val="1"/>
      <w:numFmt w:val="bullet"/>
      <w:lvlText w:val=""/>
      <w:lvlJc w:val="left"/>
      <w:pPr>
        <w:ind w:left="7556" w:hanging="360"/>
      </w:pPr>
      <w:rPr>
        <w:rFonts w:ascii="Wingdings" w:hAnsi="Wingdings" w:cs="Wingdings" w:hint="default"/>
      </w:rPr>
    </w:lvl>
  </w:abstractNum>
  <w:abstractNum w:abstractNumId="6">
    <w:nsid w:val="1ECD585D"/>
    <w:multiLevelType w:val="hybridMultilevel"/>
    <w:tmpl w:val="4AD4391A"/>
    <w:lvl w:ilvl="0" w:tplc="1FCC382E">
      <w:start w:val="1"/>
      <w:numFmt w:val="decimal"/>
      <w:lvlText w:val="%1."/>
      <w:lvlJc w:val="left"/>
      <w:pPr>
        <w:tabs>
          <w:tab w:val="num" w:pos="720"/>
        </w:tabs>
        <w:ind w:left="720" w:hanging="360"/>
      </w:pPr>
    </w:lvl>
    <w:lvl w:ilvl="1" w:tplc="B4607E28">
      <w:start w:val="1"/>
      <w:numFmt w:val="decimal"/>
      <w:lvlText w:val="%2."/>
      <w:lvlJc w:val="left"/>
      <w:pPr>
        <w:tabs>
          <w:tab w:val="num" w:pos="1440"/>
        </w:tabs>
        <w:ind w:left="1440" w:hanging="360"/>
      </w:pPr>
    </w:lvl>
    <w:lvl w:ilvl="2" w:tplc="2CD2BF94">
      <w:start w:val="1"/>
      <w:numFmt w:val="decimal"/>
      <w:lvlText w:val="%3."/>
      <w:lvlJc w:val="left"/>
      <w:pPr>
        <w:tabs>
          <w:tab w:val="num" w:pos="2160"/>
        </w:tabs>
        <w:ind w:left="2160" w:hanging="360"/>
      </w:pPr>
    </w:lvl>
    <w:lvl w:ilvl="3" w:tplc="4104AD0C">
      <w:start w:val="1"/>
      <w:numFmt w:val="decimal"/>
      <w:lvlText w:val="%4."/>
      <w:lvlJc w:val="left"/>
      <w:pPr>
        <w:tabs>
          <w:tab w:val="num" w:pos="2880"/>
        </w:tabs>
        <w:ind w:left="2880" w:hanging="360"/>
      </w:pPr>
    </w:lvl>
    <w:lvl w:ilvl="4" w:tplc="39749C6A">
      <w:start w:val="1"/>
      <w:numFmt w:val="decimal"/>
      <w:lvlText w:val="%5."/>
      <w:lvlJc w:val="left"/>
      <w:pPr>
        <w:tabs>
          <w:tab w:val="num" w:pos="3600"/>
        </w:tabs>
        <w:ind w:left="3600" w:hanging="360"/>
      </w:pPr>
    </w:lvl>
    <w:lvl w:ilvl="5" w:tplc="1B76F124">
      <w:start w:val="1"/>
      <w:numFmt w:val="decimal"/>
      <w:lvlText w:val="%6."/>
      <w:lvlJc w:val="left"/>
      <w:pPr>
        <w:tabs>
          <w:tab w:val="num" w:pos="4320"/>
        </w:tabs>
        <w:ind w:left="4320" w:hanging="360"/>
      </w:pPr>
    </w:lvl>
    <w:lvl w:ilvl="6" w:tplc="B5DAEF94">
      <w:start w:val="1"/>
      <w:numFmt w:val="decimal"/>
      <w:lvlText w:val="%7."/>
      <w:lvlJc w:val="left"/>
      <w:pPr>
        <w:tabs>
          <w:tab w:val="num" w:pos="5040"/>
        </w:tabs>
        <w:ind w:left="5040" w:hanging="360"/>
      </w:pPr>
    </w:lvl>
    <w:lvl w:ilvl="7" w:tplc="CA943880">
      <w:start w:val="1"/>
      <w:numFmt w:val="decimal"/>
      <w:lvlText w:val="%8."/>
      <w:lvlJc w:val="left"/>
      <w:pPr>
        <w:tabs>
          <w:tab w:val="num" w:pos="5760"/>
        </w:tabs>
        <w:ind w:left="5760" w:hanging="360"/>
      </w:pPr>
    </w:lvl>
    <w:lvl w:ilvl="8" w:tplc="0A84DFCA">
      <w:start w:val="1"/>
      <w:numFmt w:val="decimal"/>
      <w:lvlText w:val="%9."/>
      <w:lvlJc w:val="left"/>
      <w:pPr>
        <w:tabs>
          <w:tab w:val="num" w:pos="6480"/>
        </w:tabs>
        <w:ind w:left="6480" w:hanging="360"/>
      </w:pPr>
    </w:lvl>
  </w:abstractNum>
  <w:abstractNum w:abstractNumId="7">
    <w:nsid w:val="2354061E"/>
    <w:multiLevelType w:val="hybridMultilevel"/>
    <w:tmpl w:val="B56465B8"/>
    <w:lvl w:ilvl="0" w:tplc="08090001">
      <w:start w:val="1"/>
      <w:numFmt w:val="bullet"/>
      <w:lvlText w:val=""/>
      <w:lvlJc w:val="left"/>
      <w:pPr>
        <w:ind w:left="2508" w:hanging="360"/>
      </w:pPr>
      <w:rPr>
        <w:rFonts w:ascii="Symbol" w:hAnsi="Symbol" w:cs="Symbol" w:hint="default"/>
      </w:rPr>
    </w:lvl>
    <w:lvl w:ilvl="1" w:tplc="08090003">
      <w:start w:val="1"/>
      <w:numFmt w:val="bullet"/>
      <w:lvlText w:val="o"/>
      <w:lvlJc w:val="left"/>
      <w:pPr>
        <w:ind w:left="3228" w:hanging="360"/>
      </w:pPr>
      <w:rPr>
        <w:rFonts w:ascii="Courier New" w:hAnsi="Courier New" w:cs="Courier New" w:hint="default"/>
      </w:rPr>
    </w:lvl>
    <w:lvl w:ilvl="2" w:tplc="08090005">
      <w:start w:val="1"/>
      <w:numFmt w:val="bullet"/>
      <w:lvlText w:val=""/>
      <w:lvlJc w:val="left"/>
      <w:pPr>
        <w:ind w:left="3948" w:hanging="360"/>
      </w:pPr>
      <w:rPr>
        <w:rFonts w:ascii="Wingdings" w:hAnsi="Wingdings" w:cs="Wingdings" w:hint="default"/>
      </w:rPr>
    </w:lvl>
    <w:lvl w:ilvl="3" w:tplc="08090001">
      <w:start w:val="1"/>
      <w:numFmt w:val="bullet"/>
      <w:lvlText w:val=""/>
      <w:lvlJc w:val="left"/>
      <w:pPr>
        <w:ind w:left="4668" w:hanging="360"/>
      </w:pPr>
      <w:rPr>
        <w:rFonts w:ascii="Symbol" w:hAnsi="Symbol" w:cs="Symbol" w:hint="default"/>
      </w:rPr>
    </w:lvl>
    <w:lvl w:ilvl="4" w:tplc="08090003">
      <w:start w:val="1"/>
      <w:numFmt w:val="bullet"/>
      <w:lvlText w:val="o"/>
      <w:lvlJc w:val="left"/>
      <w:pPr>
        <w:ind w:left="5388" w:hanging="360"/>
      </w:pPr>
      <w:rPr>
        <w:rFonts w:ascii="Courier New" w:hAnsi="Courier New" w:cs="Courier New" w:hint="default"/>
      </w:rPr>
    </w:lvl>
    <w:lvl w:ilvl="5" w:tplc="08090005">
      <w:start w:val="1"/>
      <w:numFmt w:val="bullet"/>
      <w:lvlText w:val=""/>
      <w:lvlJc w:val="left"/>
      <w:pPr>
        <w:ind w:left="6108" w:hanging="360"/>
      </w:pPr>
      <w:rPr>
        <w:rFonts w:ascii="Wingdings" w:hAnsi="Wingdings" w:cs="Wingdings" w:hint="default"/>
      </w:rPr>
    </w:lvl>
    <w:lvl w:ilvl="6" w:tplc="08090001">
      <w:start w:val="1"/>
      <w:numFmt w:val="bullet"/>
      <w:lvlText w:val=""/>
      <w:lvlJc w:val="left"/>
      <w:pPr>
        <w:ind w:left="6828" w:hanging="360"/>
      </w:pPr>
      <w:rPr>
        <w:rFonts w:ascii="Symbol" w:hAnsi="Symbol" w:cs="Symbol" w:hint="default"/>
      </w:rPr>
    </w:lvl>
    <w:lvl w:ilvl="7" w:tplc="08090003">
      <w:start w:val="1"/>
      <w:numFmt w:val="bullet"/>
      <w:lvlText w:val="o"/>
      <w:lvlJc w:val="left"/>
      <w:pPr>
        <w:ind w:left="7548" w:hanging="360"/>
      </w:pPr>
      <w:rPr>
        <w:rFonts w:ascii="Courier New" w:hAnsi="Courier New" w:cs="Courier New" w:hint="default"/>
      </w:rPr>
    </w:lvl>
    <w:lvl w:ilvl="8" w:tplc="08090005">
      <w:start w:val="1"/>
      <w:numFmt w:val="bullet"/>
      <w:lvlText w:val=""/>
      <w:lvlJc w:val="left"/>
      <w:pPr>
        <w:ind w:left="8268" w:hanging="360"/>
      </w:pPr>
      <w:rPr>
        <w:rFonts w:ascii="Wingdings" w:hAnsi="Wingdings" w:cs="Wingdings" w:hint="default"/>
      </w:rPr>
    </w:lvl>
  </w:abstractNum>
  <w:abstractNum w:abstractNumId="8">
    <w:nsid w:val="531337CA"/>
    <w:multiLevelType w:val="hybridMultilevel"/>
    <w:tmpl w:val="203AC618"/>
    <w:lvl w:ilvl="0" w:tplc="2A1A8C96">
      <w:start w:val="1"/>
      <w:numFmt w:val="decimal"/>
      <w:lvlText w:val="%1."/>
      <w:lvlJc w:val="left"/>
      <w:pPr>
        <w:tabs>
          <w:tab w:val="num" w:pos="720"/>
        </w:tabs>
        <w:ind w:left="720" w:hanging="360"/>
      </w:pPr>
    </w:lvl>
    <w:lvl w:ilvl="1" w:tplc="DF9CDF02">
      <w:start w:val="1"/>
      <w:numFmt w:val="decimal"/>
      <w:lvlText w:val="%2."/>
      <w:lvlJc w:val="left"/>
      <w:pPr>
        <w:tabs>
          <w:tab w:val="num" w:pos="1440"/>
        </w:tabs>
        <w:ind w:left="1440" w:hanging="360"/>
      </w:pPr>
    </w:lvl>
    <w:lvl w:ilvl="2" w:tplc="DC7285B8">
      <w:start w:val="1"/>
      <w:numFmt w:val="decimal"/>
      <w:lvlText w:val="%3."/>
      <w:lvlJc w:val="left"/>
      <w:pPr>
        <w:tabs>
          <w:tab w:val="num" w:pos="2160"/>
        </w:tabs>
        <w:ind w:left="2160" w:hanging="360"/>
      </w:pPr>
    </w:lvl>
    <w:lvl w:ilvl="3" w:tplc="5302D91C">
      <w:start w:val="1"/>
      <w:numFmt w:val="decimal"/>
      <w:lvlText w:val="%4."/>
      <w:lvlJc w:val="left"/>
      <w:pPr>
        <w:tabs>
          <w:tab w:val="num" w:pos="2880"/>
        </w:tabs>
        <w:ind w:left="2880" w:hanging="360"/>
      </w:pPr>
    </w:lvl>
    <w:lvl w:ilvl="4" w:tplc="80BC2EDA">
      <w:start w:val="1"/>
      <w:numFmt w:val="decimal"/>
      <w:lvlText w:val="%5."/>
      <w:lvlJc w:val="left"/>
      <w:pPr>
        <w:tabs>
          <w:tab w:val="num" w:pos="3600"/>
        </w:tabs>
        <w:ind w:left="3600" w:hanging="360"/>
      </w:pPr>
    </w:lvl>
    <w:lvl w:ilvl="5" w:tplc="CAFA6414">
      <w:start w:val="1"/>
      <w:numFmt w:val="decimal"/>
      <w:lvlText w:val="%6."/>
      <w:lvlJc w:val="left"/>
      <w:pPr>
        <w:tabs>
          <w:tab w:val="num" w:pos="4320"/>
        </w:tabs>
        <w:ind w:left="4320" w:hanging="360"/>
      </w:pPr>
    </w:lvl>
    <w:lvl w:ilvl="6" w:tplc="DEC2559A">
      <w:start w:val="1"/>
      <w:numFmt w:val="decimal"/>
      <w:lvlText w:val="%7."/>
      <w:lvlJc w:val="left"/>
      <w:pPr>
        <w:tabs>
          <w:tab w:val="num" w:pos="5040"/>
        </w:tabs>
        <w:ind w:left="5040" w:hanging="360"/>
      </w:pPr>
    </w:lvl>
    <w:lvl w:ilvl="7" w:tplc="67C21716">
      <w:start w:val="1"/>
      <w:numFmt w:val="decimal"/>
      <w:lvlText w:val="%8."/>
      <w:lvlJc w:val="left"/>
      <w:pPr>
        <w:tabs>
          <w:tab w:val="num" w:pos="5760"/>
        </w:tabs>
        <w:ind w:left="5760" w:hanging="360"/>
      </w:pPr>
    </w:lvl>
    <w:lvl w:ilvl="8" w:tplc="23446360">
      <w:start w:val="1"/>
      <w:numFmt w:val="decimal"/>
      <w:lvlText w:val="%9."/>
      <w:lvlJc w:val="left"/>
      <w:pPr>
        <w:tabs>
          <w:tab w:val="num" w:pos="6480"/>
        </w:tabs>
        <w:ind w:left="6480" w:hanging="360"/>
      </w:pPr>
    </w:lvl>
  </w:abstractNum>
  <w:abstractNum w:abstractNumId="9">
    <w:nsid w:val="568045AB"/>
    <w:multiLevelType w:val="hybridMultilevel"/>
    <w:tmpl w:val="FC0ABBE8"/>
    <w:lvl w:ilvl="0" w:tplc="3AF4F874">
      <w:start w:val="1"/>
      <w:numFmt w:val="decimal"/>
      <w:lvlText w:val="%1."/>
      <w:lvlJc w:val="left"/>
      <w:pPr>
        <w:tabs>
          <w:tab w:val="num" w:pos="720"/>
        </w:tabs>
        <w:ind w:left="720" w:hanging="360"/>
      </w:pPr>
    </w:lvl>
    <w:lvl w:ilvl="1" w:tplc="FF6EE628">
      <w:start w:val="2098"/>
      <w:numFmt w:val="bullet"/>
      <w:lvlText w:val="–"/>
      <w:lvlJc w:val="left"/>
      <w:pPr>
        <w:tabs>
          <w:tab w:val="num" w:pos="1440"/>
        </w:tabs>
        <w:ind w:left="1440" w:hanging="360"/>
      </w:pPr>
      <w:rPr>
        <w:rFonts w:ascii="Arial" w:hAnsi="Arial" w:cs="Arial" w:hint="default"/>
      </w:rPr>
    </w:lvl>
    <w:lvl w:ilvl="2" w:tplc="420667C8">
      <w:start w:val="1"/>
      <w:numFmt w:val="decimal"/>
      <w:lvlText w:val="%3."/>
      <w:lvlJc w:val="left"/>
      <w:pPr>
        <w:tabs>
          <w:tab w:val="num" w:pos="2160"/>
        </w:tabs>
        <w:ind w:left="2160" w:hanging="360"/>
      </w:pPr>
    </w:lvl>
    <w:lvl w:ilvl="3" w:tplc="CF767D5A">
      <w:start w:val="1"/>
      <w:numFmt w:val="decimal"/>
      <w:lvlText w:val="%4."/>
      <w:lvlJc w:val="left"/>
      <w:pPr>
        <w:tabs>
          <w:tab w:val="num" w:pos="2880"/>
        </w:tabs>
        <w:ind w:left="2880" w:hanging="360"/>
      </w:pPr>
    </w:lvl>
    <w:lvl w:ilvl="4" w:tplc="65DADB9C">
      <w:start w:val="1"/>
      <w:numFmt w:val="decimal"/>
      <w:lvlText w:val="%5."/>
      <w:lvlJc w:val="left"/>
      <w:pPr>
        <w:tabs>
          <w:tab w:val="num" w:pos="3600"/>
        </w:tabs>
        <w:ind w:left="3600" w:hanging="360"/>
      </w:pPr>
    </w:lvl>
    <w:lvl w:ilvl="5" w:tplc="7C6238A0">
      <w:start w:val="1"/>
      <w:numFmt w:val="decimal"/>
      <w:lvlText w:val="%6."/>
      <w:lvlJc w:val="left"/>
      <w:pPr>
        <w:tabs>
          <w:tab w:val="num" w:pos="4320"/>
        </w:tabs>
        <w:ind w:left="4320" w:hanging="360"/>
      </w:pPr>
    </w:lvl>
    <w:lvl w:ilvl="6" w:tplc="9C1680FC">
      <w:start w:val="1"/>
      <w:numFmt w:val="decimal"/>
      <w:lvlText w:val="%7."/>
      <w:lvlJc w:val="left"/>
      <w:pPr>
        <w:tabs>
          <w:tab w:val="num" w:pos="5040"/>
        </w:tabs>
        <w:ind w:left="5040" w:hanging="360"/>
      </w:pPr>
    </w:lvl>
    <w:lvl w:ilvl="7" w:tplc="E48203CE">
      <w:start w:val="1"/>
      <w:numFmt w:val="decimal"/>
      <w:lvlText w:val="%8."/>
      <w:lvlJc w:val="left"/>
      <w:pPr>
        <w:tabs>
          <w:tab w:val="num" w:pos="5760"/>
        </w:tabs>
        <w:ind w:left="5760" w:hanging="360"/>
      </w:pPr>
    </w:lvl>
    <w:lvl w:ilvl="8" w:tplc="50AAF1A0">
      <w:start w:val="1"/>
      <w:numFmt w:val="decimal"/>
      <w:lvlText w:val="%9."/>
      <w:lvlJc w:val="left"/>
      <w:pPr>
        <w:tabs>
          <w:tab w:val="num" w:pos="6480"/>
        </w:tabs>
        <w:ind w:left="6480" w:hanging="360"/>
      </w:pPr>
    </w:lvl>
  </w:abstractNum>
  <w:abstractNum w:abstractNumId="10">
    <w:nsid w:val="5A262B6A"/>
    <w:multiLevelType w:val="hybridMultilevel"/>
    <w:tmpl w:val="F46A4DA4"/>
    <w:lvl w:ilvl="0" w:tplc="8A5A280A">
      <w:start w:val="1"/>
      <w:numFmt w:val="decimal"/>
      <w:lvlText w:val="%1."/>
      <w:lvlJc w:val="left"/>
      <w:pPr>
        <w:tabs>
          <w:tab w:val="num" w:pos="720"/>
        </w:tabs>
        <w:ind w:left="720" w:hanging="360"/>
      </w:pPr>
    </w:lvl>
    <w:lvl w:ilvl="1" w:tplc="0809000F">
      <w:start w:val="1"/>
      <w:numFmt w:val="decimal"/>
      <w:lvlText w:val="%2."/>
      <w:lvlJc w:val="left"/>
      <w:pPr>
        <w:tabs>
          <w:tab w:val="num" w:pos="1440"/>
        </w:tabs>
        <w:ind w:left="1440" w:hanging="360"/>
      </w:pPr>
      <w:rPr>
        <w:rFonts w:hint="default"/>
      </w:rPr>
    </w:lvl>
    <w:lvl w:ilvl="2" w:tplc="D2664454">
      <w:start w:val="1"/>
      <w:numFmt w:val="decimal"/>
      <w:lvlText w:val="%3."/>
      <w:lvlJc w:val="left"/>
      <w:pPr>
        <w:tabs>
          <w:tab w:val="num" w:pos="2160"/>
        </w:tabs>
        <w:ind w:left="2160" w:hanging="360"/>
      </w:pPr>
    </w:lvl>
    <w:lvl w:ilvl="3" w:tplc="C106BF48">
      <w:start w:val="1"/>
      <w:numFmt w:val="decimal"/>
      <w:lvlText w:val="%4."/>
      <w:lvlJc w:val="left"/>
      <w:pPr>
        <w:tabs>
          <w:tab w:val="num" w:pos="2880"/>
        </w:tabs>
        <w:ind w:left="2880" w:hanging="360"/>
      </w:pPr>
    </w:lvl>
    <w:lvl w:ilvl="4" w:tplc="C29C894E">
      <w:start w:val="1"/>
      <w:numFmt w:val="decimal"/>
      <w:lvlText w:val="%5."/>
      <w:lvlJc w:val="left"/>
      <w:pPr>
        <w:tabs>
          <w:tab w:val="num" w:pos="3600"/>
        </w:tabs>
        <w:ind w:left="3600" w:hanging="360"/>
      </w:pPr>
    </w:lvl>
    <w:lvl w:ilvl="5" w:tplc="DBA83EA6">
      <w:start w:val="1"/>
      <w:numFmt w:val="decimal"/>
      <w:lvlText w:val="%6."/>
      <w:lvlJc w:val="left"/>
      <w:pPr>
        <w:tabs>
          <w:tab w:val="num" w:pos="4320"/>
        </w:tabs>
        <w:ind w:left="4320" w:hanging="360"/>
      </w:pPr>
    </w:lvl>
    <w:lvl w:ilvl="6" w:tplc="B34C1984">
      <w:start w:val="1"/>
      <w:numFmt w:val="decimal"/>
      <w:lvlText w:val="%7."/>
      <w:lvlJc w:val="left"/>
      <w:pPr>
        <w:tabs>
          <w:tab w:val="num" w:pos="5040"/>
        </w:tabs>
        <w:ind w:left="5040" w:hanging="360"/>
      </w:pPr>
    </w:lvl>
    <w:lvl w:ilvl="7" w:tplc="4AFAD50E">
      <w:start w:val="1"/>
      <w:numFmt w:val="decimal"/>
      <w:lvlText w:val="%8."/>
      <w:lvlJc w:val="left"/>
      <w:pPr>
        <w:tabs>
          <w:tab w:val="num" w:pos="5760"/>
        </w:tabs>
        <w:ind w:left="5760" w:hanging="360"/>
      </w:pPr>
    </w:lvl>
    <w:lvl w:ilvl="8" w:tplc="056441A8">
      <w:start w:val="1"/>
      <w:numFmt w:val="decimal"/>
      <w:lvlText w:val="%9."/>
      <w:lvlJc w:val="left"/>
      <w:pPr>
        <w:tabs>
          <w:tab w:val="num" w:pos="6480"/>
        </w:tabs>
        <w:ind w:left="6480" w:hanging="360"/>
      </w:pPr>
    </w:lvl>
  </w:abstractNum>
  <w:abstractNum w:abstractNumId="11">
    <w:nsid w:val="60030FA2"/>
    <w:multiLevelType w:val="hybridMultilevel"/>
    <w:tmpl w:val="DCC8605A"/>
    <w:lvl w:ilvl="0" w:tplc="ED2663CA">
      <w:start w:val="1"/>
      <w:numFmt w:val="decimal"/>
      <w:lvlText w:val="%1."/>
      <w:lvlJc w:val="left"/>
      <w:pPr>
        <w:tabs>
          <w:tab w:val="num" w:pos="720"/>
        </w:tabs>
        <w:ind w:left="720" w:hanging="360"/>
      </w:pPr>
    </w:lvl>
    <w:lvl w:ilvl="1" w:tplc="D292B9AE">
      <w:start w:val="2691"/>
      <w:numFmt w:val="bullet"/>
      <w:lvlText w:val="–"/>
      <w:lvlJc w:val="left"/>
      <w:pPr>
        <w:tabs>
          <w:tab w:val="num" w:pos="1440"/>
        </w:tabs>
        <w:ind w:left="1440" w:hanging="360"/>
      </w:pPr>
      <w:rPr>
        <w:rFonts w:ascii="Arial" w:hAnsi="Arial" w:cs="Arial" w:hint="default"/>
      </w:rPr>
    </w:lvl>
    <w:lvl w:ilvl="2" w:tplc="D30E4C9C">
      <w:start w:val="1"/>
      <w:numFmt w:val="decimal"/>
      <w:lvlText w:val="%3."/>
      <w:lvlJc w:val="left"/>
      <w:pPr>
        <w:tabs>
          <w:tab w:val="num" w:pos="2160"/>
        </w:tabs>
        <w:ind w:left="2160" w:hanging="360"/>
      </w:pPr>
    </w:lvl>
    <w:lvl w:ilvl="3" w:tplc="83221CAE">
      <w:start w:val="1"/>
      <w:numFmt w:val="decimal"/>
      <w:lvlText w:val="%4."/>
      <w:lvlJc w:val="left"/>
      <w:pPr>
        <w:tabs>
          <w:tab w:val="num" w:pos="2880"/>
        </w:tabs>
        <w:ind w:left="2880" w:hanging="360"/>
      </w:pPr>
    </w:lvl>
    <w:lvl w:ilvl="4" w:tplc="B15A3F30">
      <w:start w:val="1"/>
      <w:numFmt w:val="decimal"/>
      <w:lvlText w:val="%5."/>
      <w:lvlJc w:val="left"/>
      <w:pPr>
        <w:tabs>
          <w:tab w:val="num" w:pos="3600"/>
        </w:tabs>
        <w:ind w:left="3600" w:hanging="360"/>
      </w:pPr>
    </w:lvl>
    <w:lvl w:ilvl="5" w:tplc="7D62A478">
      <w:start w:val="1"/>
      <w:numFmt w:val="decimal"/>
      <w:lvlText w:val="%6."/>
      <w:lvlJc w:val="left"/>
      <w:pPr>
        <w:tabs>
          <w:tab w:val="num" w:pos="4320"/>
        </w:tabs>
        <w:ind w:left="4320" w:hanging="360"/>
      </w:pPr>
    </w:lvl>
    <w:lvl w:ilvl="6" w:tplc="318E6460">
      <w:start w:val="1"/>
      <w:numFmt w:val="decimal"/>
      <w:lvlText w:val="%7."/>
      <w:lvlJc w:val="left"/>
      <w:pPr>
        <w:tabs>
          <w:tab w:val="num" w:pos="5040"/>
        </w:tabs>
        <w:ind w:left="5040" w:hanging="360"/>
      </w:pPr>
    </w:lvl>
    <w:lvl w:ilvl="7" w:tplc="488C7438">
      <w:start w:val="1"/>
      <w:numFmt w:val="decimal"/>
      <w:lvlText w:val="%8."/>
      <w:lvlJc w:val="left"/>
      <w:pPr>
        <w:tabs>
          <w:tab w:val="num" w:pos="5760"/>
        </w:tabs>
        <w:ind w:left="5760" w:hanging="360"/>
      </w:pPr>
    </w:lvl>
    <w:lvl w:ilvl="8" w:tplc="ED207606">
      <w:start w:val="1"/>
      <w:numFmt w:val="decimal"/>
      <w:lvlText w:val="%9."/>
      <w:lvlJc w:val="left"/>
      <w:pPr>
        <w:tabs>
          <w:tab w:val="num" w:pos="6480"/>
        </w:tabs>
        <w:ind w:left="6480" w:hanging="360"/>
      </w:pPr>
    </w:lvl>
  </w:abstractNum>
  <w:abstractNum w:abstractNumId="12">
    <w:nsid w:val="61861E96"/>
    <w:multiLevelType w:val="hybridMultilevel"/>
    <w:tmpl w:val="EF10DF7A"/>
    <w:lvl w:ilvl="0" w:tplc="08090001">
      <w:start w:val="1"/>
      <w:numFmt w:val="bullet"/>
      <w:lvlText w:val=""/>
      <w:lvlJc w:val="left"/>
      <w:pPr>
        <w:ind w:left="1440" w:hanging="360"/>
      </w:pPr>
      <w:rPr>
        <w:rFonts w:ascii="Symbol" w:hAnsi="Symbol" w:cs="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abstractNum w:abstractNumId="13">
    <w:nsid w:val="642D516F"/>
    <w:multiLevelType w:val="hybridMultilevel"/>
    <w:tmpl w:val="BCC678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6E1E43F3"/>
    <w:multiLevelType w:val="hybridMultilevel"/>
    <w:tmpl w:val="994223EC"/>
    <w:lvl w:ilvl="0" w:tplc="8A5A280A">
      <w:start w:val="1"/>
      <w:numFmt w:val="decimal"/>
      <w:lvlText w:val="%1."/>
      <w:lvlJc w:val="left"/>
      <w:pPr>
        <w:tabs>
          <w:tab w:val="num" w:pos="720"/>
        </w:tabs>
        <w:ind w:left="720" w:hanging="360"/>
      </w:pPr>
    </w:lvl>
    <w:lvl w:ilvl="1" w:tplc="0809000F">
      <w:start w:val="1"/>
      <w:numFmt w:val="decimal"/>
      <w:lvlText w:val="%2."/>
      <w:lvlJc w:val="left"/>
      <w:pPr>
        <w:tabs>
          <w:tab w:val="num" w:pos="1440"/>
        </w:tabs>
        <w:ind w:left="1440" w:hanging="360"/>
      </w:pPr>
      <w:rPr>
        <w:rFonts w:hint="default"/>
      </w:rPr>
    </w:lvl>
    <w:lvl w:ilvl="2" w:tplc="D2664454">
      <w:start w:val="1"/>
      <w:numFmt w:val="decimal"/>
      <w:lvlText w:val="%3."/>
      <w:lvlJc w:val="left"/>
      <w:pPr>
        <w:tabs>
          <w:tab w:val="num" w:pos="2160"/>
        </w:tabs>
        <w:ind w:left="2160" w:hanging="360"/>
      </w:pPr>
    </w:lvl>
    <w:lvl w:ilvl="3" w:tplc="C106BF48">
      <w:start w:val="1"/>
      <w:numFmt w:val="decimal"/>
      <w:lvlText w:val="%4."/>
      <w:lvlJc w:val="left"/>
      <w:pPr>
        <w:tabs>
          <w:tab w:val="num" w:pos="2880"/>
        </w:tabs>
        <w:ind w:left="2880" w:hanging="360"/>
      </w:pPr>
    </w:lvl>
    <w:lvl w:ilvl="4" w:tplc="C29C894E">
      <w:start w:val="1"/>
      <w:numFmt w:val="decimal"/>
      <w:lvlText w:val="%5."/>
      <w:lvlJc w:val="left"/>
      <w:pPr>
        <w:tabs>
          <w:tab w:val="num" w:pos="3600"/>
        </w:tabs>
        <w:ind w:left="3600" w:hanging="360"/>
      </w:pPr>
    </w:lvl>
    <w:lvl w:ilvl="5" w:tplc="DBA83EA6">
      <w:start w:val="1"/>
      <w:numFmt w:val="decimal"/>
      <w:lvlText w:val="%6."/>
      <w:lvlJc w:val="left"/>
      <w:pPr>
        <w:tabs>
          <w:tab w:val="num" w:pos="4320"/>
        </w:tabs>
        <w:ind w:left="4320" w:hanging="360"/>
      </w:pPr>
    </w:lvl>
    <w:lvl w:ilvl="6" w:tplc="B34C1984">
      <w:start w:val="1"/>
      <w:numFmt w:val="decimal"/>
      <w:lvlText w:val="%7."/>
      <w:lvlJc w:val="left"/>
      <w:pPr>
        <w:tabs>
          <w:tab w:val="num" w:pos="5040"/>
        </w:tabs>
        <w:ind w:left="5040" w:hanging="360"/>
      </w:pPr>
    </w:lvl>
    <w:lvl w:ilvl="7" w:tplc="4AFAD50E">
      <w:start w:val="1"/>
      <w:numFmt w:val="decimal"/>
      <w:lvlText w:val="%8."/>
      <w:lvlJc w:val="left"/>
      <w:pPr>
        <w:tabs>
          <w:tab w:val="num" w:pos="5760"/>
        </w:tabs>
        <w:ind w:left="5760" w:hanging="360"/>
      </w:pPr>
    </w:lvl>
    <w:lvl w:ilvl="8" w:tplc="056441A8">
      <w:start w:val="1"/>
      <w:numFmt w:val="decimal"/>
      <w:lvlText w:val="%9."/>
      <w:lvlJc w:val="left"/>
      <w:pPr>
        <w:tabs>
          <w:tab w:val="num" w:pos="6480"/>
        </w:tabs>
        <w:ind w:left="6480" w:hanging="360"/>
      </w:pPr>
    </w:lvl>
  </w:abstractNum>
  <w:abstractNum w:abstractNumId="15">
    <w:nsid w:val="74E70734"/>
    <w:multiLevelType w:val="hybridMultilevel"/>
    <w:tmpl w:val="F38E3526"/>
    <w:lvl w:ilvl="0" w:tplc="8A5A280A">
      <w:start w:val="1"/>
      <w:numFmt w:val="decimal"/>
      <w:lvlText w:val="%1."/>
      <w:lvlJc w:val="left"/>
      <w:pPr>
        <w:tabs>
          <w:tab w:val="num" w:pos="720"/>
        </w:tabs>
        <w:ind w:left="720" w:hanging="360"/>
      </w:pPr>
    </w:lvl>
    <w:lvl w:ilvl="1" w:tplc="0809000F">
      <w:start w:val="1"/>
      <w:numFmt w:val="decimal"/>
      <w:lvlText w:val="%2."/>
      <w:lvlJc w:val="left"/>
      <w:pPr>
        <w:tabs>
          <w:tab w:val="num" w:pos="1440"/>
        </w:tabs>
        <w:ind w:left="1440" w:hanging="360"/>
      </w:pPr>
      <w:rPr>
        <w:rFonts w:hint="default"/>
      </w:rPr>
    </w:lvl>
    <w:lvl w:ilvl="2" w:tplc="D2664454">
      <w:start w:val="1"/>
      <w:numFmt w:val="decimal"/>
      <w:lvlText w:val="%3."/>
      <w:lvlJc w:val="left"/>
      <w:pPr>
        <w:tabs>
          <w:tab w:val="num" w:pos="2160"/>
        </w:tabs>
        <w:ind w:left="2160" w:hanging="360"/>
      </w:pPr>
    </w:lvl>
    <w:lvl w:ilvl="3" w:tplc="C106BF48">
      <w:start w:val="1"/>
      <w:numFmt w:val="decimal"/>
      <w:lvlText w:val="%4."/>
      <w:lvlJc w:val="left"/>
      <w:pPr>
        <w:tabs>
          <w:tab w:val="num" w:pos="2880"/>
        </w:tabs>
        <w:ind w:left="2880" w:hanging="360"/>
      </w:pPr>
    </w:lvl>
    <w:lvl w:ilvl="4" w:tplc="C29C894E">
      <w:start w:val="1"/>
      <w:numFmt w:val="decimal"/>
      <w:lvlText w:val="%5."/>
      <w:lvlJc w:val="left"/>
      <w:pPr>
        <w:tabs>
          <w:tab w:val="num" w:pos="3600"/>
        </w:tabs>
        <w:ind w:left="3600" w:hanging="360"/>
      </w:pPr>
    </w:lvl>
    <w:lvl w:ilvl="5" w:tplc="DBA83EA6">
      <w:start w:val="1"/>
      <w:numFmt w:val="decimal"/>
      <w:lvlText w:val="%6."/>
      <w:lvlJc w:val="left"/>
      <w:pPr>
        <w:tabs>
          <w:tab w:val="num" w:pos="4320"/>
        </w:tabs>
        <w:ind w:left="4320" w:hanging="360"/>
      </w:pPr>
    </w:lvl>
    <w:lvl w:ilvl="6" w:tplc="B34C1984">
      <w:start w:val="1"/>
      <w:numFmt w:val="decimal"/>
      <w:lvlText w:val="%7."/>
      <w:lvlJc w:val="left"/>
      <w:pPr>
        <w:tabs>
          <w:tab w:val="num" w:pos="5040"/>
        </w:tabs>
        <w:ind w:left="5040" w:hanging="360"/>
      </w:pPr>
    </w:lvl>
    <w:lvl w:ilvl="7" w:tplc="4AFAD50E">
      <w:start w:val="1"/>
      <w:numFmt w:val="decimal"/>
      <w:lvlText w:val="%8."/>
      <w:lvlJc w:val="left"/>
      <w:pPr>
        <w:tabs>
          <w:tab w:val="num" w:pos="5760"/>
        </w:tabs>
        <w:ind w:left="5760" w:hanging="360"/>
      </w:pPr>
    </w:lvl>
    <w:lvl w:ilvl="8" w:tplc="056441A8">
      <w:start w:val="1"/>
      <w:numFmt w:val="decimal"/>
      <w:lvlText w:val="%9."/>
      <w:lvlJc w:val="left"/>
      <w:pPr>
        <w:tabs>
          <w:tab w:val="num" w:pos="6480"/>
        </w:tabs>
        <w:ind w:left="6480" w:hanging="360"/>
      </w:pPr>
    </w:lvl>
  </w:abstractNum>
  <w:abstractNum w:abstractNumId="16">
    <w:nsid w:val="77857A29"/>
    <w:multiLevelType w:val="hybridMultilevel"/>
    <w:tmpl w:val="B51ECE04"/>
    <w:lvl w:ilvl="0" w:tplc="8A5A280A">
      <w:start w:val="1"/>
      <w:numFmt w:val="decimal"/>
      <w:lvlText w:val="%1."/>
      <w:lvlJc w:val="left"/>
      <w:pPr>
        <w:tabs>
          <w:tab w:val="num" w:pos="1076"/>
        </w:tabs>
        <w:ind w:left="1076" w:hanging="360"/>
      </w:pPr>
    </w:lvl>
    <w:lvl w:ilvl="1" w:tplc="08090019">
      <w:start w:val="1"/>
      <w:numFmt w:val="lowerLetter"/>
      <w:lvlText w:val="%2."/>
      <w:lvlJc w:val="left"/>
      <w:pPr>
        <w:ind w:left="1796" w:hanging="360"/>
      </w:pPr>
    </w:lvl>
    <w:lvl w:ilvl="2" w:tplc="0809001B">
      <w:start w:val="1"/>
      <w:numFmt w:val="lowerRoman"/>
      <w:lvlText w:val="%3."/>
      <w:lvlJc w:val="right"/>
      <w:pPr>
        <w:ind w:left="2516" w:hanging="180"/>
      </w:pPr>
    </w:lvl>
    <w:lvl w:ilvl="3" w:tplc="0809000F">
      <w:start w:val="1"/>
      <w:numFmt w:val="decimal"/>
      <w:lvlText w:val="%4."/>
      <w:lvlJc w:val="left"/>
      <w:pPr>
        <w:ind w:left="3236" w:hanging="360"/>
      </w:pPr>
    </w:lvl>
    <w:lvl w:ilvl="4" w:tplc="08090019">
      <w:start w:val="1"/>
      <w:numFmt w:val="lowerLetter"/>
      <w:lvlText w:val="%5."/>
      <w:lvlJc w:val="left"/>
      <w:pPr>
        <w:ind w:left="3956" w:hanging="360"/>
      </w:pPr>
    </w:lvl>
    <w:lvl w:ilvl="5" w:tplc="0809001B">
      <w:start w:val="1"/>
      <w:numFmt w:val="lowerRoman"/>
      <w:lvlText w:val="%6."/>
      <w:lvlJc w:val="right"/>
      <w:pPr>
        <w:ind w:left="4676" w:hanging="180"/>
      </w:pPr>
    </w:lvl>
    <w:lvl w:ilvl="6" w:tplc="0809000F">
      <w:start w:val="1"/>
      <w:numFmt w:val="decimal"/>
      <w:lvlText w:val="%7."/>
      <w:lvlJc w:val="left"/>
      <w:pPr>
        <w:ind w:left="5396" w:hanging="360"/>
      </w:pPr>
    </w:lvl>
    <w:lvl w:ilvl="7" w:tplc="08090019">
      <w:start w:val="1"/>
      <w:numFmt w:val="lowerLetter"/>
      <w:lvlText w:val="%8."/>
      <w:lvlJc w:val="left"/>
      <w:pPr>
        <w:ind w:left="6116" w:hanging="360"/>
      </w:pPr>
    </w:lvl>
    <w:lvl w:ilvl="8" w:tplc="0809001B">
      <w:start w:val="1"/>
      <w:numFmt w:val="lowerRoman"/>
      <w:lvlText w:val="%9."/>
      <w:lvlJc w:val="right"/>
      <w:pPr>
        <w:ind w:left="6836" w:hanging="180"/>
      </w:pPr>
    </w:lvl>
  </w:abstractNum>
  <w:num w:numId="1">
    <w:abstractNumId w:val="13"/>
  </w:num>
  <w:num w:numId="2">
    <w:abstractNumId w:val="4"/>
  </w:num>
  <w:num w:numId="3">
    <w:abstractNumId w:val="15"/>
  </w:num>
  <w:num w:numId="4">
    <w:abstractNumId w:val="1"/>
  </w:num>
  <w:num w:numId="5">
    <w:abstractNumId w:val="9"/>
  </w:num>
  <w:num w:numId="6">
    <w:abstractNumId w:val="10"/>
  </w:num>
  <w:num w:numId="7">
    <w:abstractNumId w:val="8"/>
  </w:num>
  <w:num w:numId="8">
    <w:abstractNumId w:val="14"/>
  </w:num>
  <w:num w:numId="9">
    <w:abstractNumId w:val="6"/>
  </w:num>
  <w:num w:numId="10">
    <w:abstractNumId w:val="3"/>
  </w:num>
  <w:num w:numId="11">
    <w:abstractNumId w:val="12"/>
  </w:num>
  <w:num w:numId="12">
    <w:abstractNumId w:val="7"/>
  </w:num>
  <w:num w:numId="13">
    <w:abstractNumId w:val="16"/>
  </w:num>
  <w:num w:numId="14">
    <w:abstractNumId w:val="11"/>
  </w:num>
  <w:num w:numId="15">
    <w:abstractNumId w:val="0"/>
  </w:num>
  <w:num w:numId="16">
    <w:abstractNumId w:val="5"/>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88E"/>
    <w:rsid w:val="00044A31"/>
    <w:rsid w:val="00067E3B"/>
    <w:rsid w:val="000A41A0"/>
    <w:rsid w:val="0010188E"/>
    <w:rsid w:val="00103346"/>
    <w:rsid w:val="00132419"/>
    <w:rsid w:val="0013295A"/>
    <w:rsid w:val="00187984"/>
    <w:rsid w:val="001A2402"/>
    <w:rsid w:val="001E7001"/>
    <w:rsid w:val="001E7FE6"/>
    <w:rsid w:val="002416CA"/>
    <w:rsid w:val="0027606B"/>
    <w:rsid w:val="00376072"/>
    <w:rsid w:val="003807D0"/>
    <w:rsid w:val="003D1E62"/>
    <w:rsid w:val="003D20C4"/>
    <w:rsid w:val="00411DD5"/>
    <w:rsid w:val="00440C38"/>
    <w:rsid w:val="004A2AD3"/>
    <w:rsid w:val="004E5188"/>
    <w:rsid w:val="00552F72"/>
    <w:rsid w:val="005D7AFA"/>
    <w:rsid w:val="005E0FAA"/>
    <w:rsid w:val="00627DDC"/>
    <w:rsid w:val="00684256"/>
    <w:rsid w:val="00723047"/>
    <w:rsid w:val="00770508"/>
    <w:rsid w:val="00836E06"/>
    <w:rsid w:val="00840D22"/>
    <w:rsid w:val="008A79BE"/>
    <w:rsid w:val="009C0A0E"/>
    <w:rsid w:val="00A225A8"/>
    <w:rsid w:val="00AF2E0E"/>
    <w:rsid w:val="00B842B7"/>
    <w:rsid w:val="00BC49A6"/>
    <w:rsid w:val="00BC7ADD"/>
    <w:rsid w:val="00D2547A"/>
    <w:rsid w:val="00DB6512"/>
    <w:rsid w:val="00E91F94"/>
    <w:rsid w:val="00E92DBC"/>
    <w:rsid w:val="00FB2B71"/>
    <w:rsid w:val="00FB3C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9A6"/>
    <w:pPr>
      <w:spacing w:after="200"/>
    </w:pPr>
    <w:rPr>
      <w:rFonts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10188E"/>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BC7ADD"/>
    <w:pPr>
      <w:spacing w:after="0"/>
    </w:pPr>
    <w:rPr>
      <w:rFonts w:ascii="Tahoma" w:hAnsi="Tahoma" w:cs="Tahoma"/>
      <w:sz w:val="16"/>
      <w:szCs w:val="16"/>
      <w:lang w:val="en-US" w:eastAsia="en-GB"/>
    </w:rPr>
  </w:style>
  <w:style w:type="character" w:customStyle="1" w:styleId="BalloonTextChar">
    <w:name w:val="Balloon Text Char"/>
    <w:basedOn w:val="DefaultParagraphFont"/>
    <w:link w:val="BalloonText"/>
    <w:uiPriority w:val="99"/>
    <w:semiHidden/>
    <w:locked/>
    <w:rsid w:val="00BC7ADD"/>
    <w:rPr>
      <w:rFonts w:ascii="Tahoma" w:hAnsi="Tahoma" w:cs="Tahoma"/>
      <w:sz w:val="16"/>
      <w:szCs w:val="16"/>
    </w:rPr>
  </w:style>
  <w:style w:type="paragraph" w:styleId="DocumentMap">
    <w:name w:val="Document Map"/>
    <w:basedOn w:val="Normal"/>
    <w:link w:val="DocumentMapChar"/>
    <w:uiPriority w:val="99"/>
    <w:semiHidden/>
    <w:rsid w:val="000A41A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imes New Roman" w:hAnsi="Times New Roman" w:cs="Times New Roman"/>
      <w:sz w:val="2"/>
      <w:szCs w:val="2"/>
      <w:lang w:val="en-GB"/>
    </w:rPr>
  </w:style>
  <w:style w:type="paragraph" w:styleId="Header">
    <w:name w:val="header"/>
    <w:basedOn w:val="Normal"/>
    <w:link w:val="HeaderChar"/>
    <w:uiPriority w:val="99"/>
    <w:rsid w:val="00E91F94"/>
    <w:pPr>
      <w:tabs>
        <w:tab w:val="center" w:pos="4513"/>
        <w:tab w:val="right" w:pos="9026"/>
      </w:tabs>
    </w:pPr>
    <w:rPr>
      <w:lang w:val="en-US"/>
    </w:rPr>
  </w:style>
  <w:style w:type="character" w:customStyle="1" w:styleId="HeaderChar">
    <w:name w:val="Header Char"/>
    <w:basedOn w:val="DefaultParagraphFont"/>
    <w:link w:val="Header"/>
    <w:uiPriority w:val="99"/>
    <w:locked/>
    <w:rsid w:val="00E91F94"/>
    <w:rPr>
      <w:sz w:val="22"/>
      <w:szCs w:val="22"/>
      <w:lang w:eastAsia="en-US"/>
    </w:rPr>
  </w:style>
  <w:style w:type="paragraph" w:styleId="Footer">
    <w:name w:val="footer"/>
    <w:basedOn w:val="Normal"/>
    <w:link w:val="FooterChar"/>
    <w:uiPriority w:val="99"/>
    <w:rsid w:val="00E91F94"/>
    <w:pPr>
      <w:tabs>
        <w:tab w:val="center" w:pos="4513"/>
        <w:tab w:val="right" w:pos="9026"/>
      </w:tabs>
    </w:pPr>
    <w:rPr>
      <w:lang w:val="en-US"/>
    </w:rPr>
  </w:style>
  <w:style w:type="character" w:customStyle="1" w:styleId="FooterChar">
    <w:name w:val="Footer Char"/>
    <w:basedOn w:val="DefaultParagraphFont"/>
    <w:link w:val="Footer"/>
    <w:uiPriority w:val="99"/>
    <w:locked/>
    <w:rsid w:val="00E91F94"/>
    <w:rPr>
      <w:sz w:val="22"/>
      <w:szCs w:val="22"/>
      <w:lang w:eastAsia="en-US"/>
    </w:rPr>
  </w:style>
  <w:style w:type="paragraph" w:styleId="ListParagraph">
    <w:name w:val="List Paragraph"/>
    <w:basedOn w:val="Normal"/>
    <w:uiPriority w:val="99"/>
    <w:qFormat/>
    <w:rsid w:val="00552F72"/>
    <w:pPr>
      <w:spacing w:after="0"/>
      <w:ind w:left="720"/>
    </w:pPr>
    <w:rPr>
      <w:rFonts w:ascii="Times New Roman" w:eastAsia="Times New Roman" w:hAnsi="Times New Roman" w:cs="Times New Roman"/>
      <w:sz w:val="24"/>
      <w:szCs w:val="24"/>
      <w:lang w:eastAsia="en-GB"/>
    </w:rPr>
  </w:style>
  <w:style w:type="character" w:styleId="Hyperlink">
    <w:name w:val="Hyperlink"/>
    <w:basedOn w:val="DefaultParagraphFont"/>
    <w:uiPriority w:val="99"/>
    <w:rsid w:val="0013295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9A6"/>
    <w:pPr>
      <w:spacing w:after="200"/>
    </w:pPr>
    <w:rPr>
      <w:rFonts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10188E"/>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BC7ADD"/>
    <w:pPr>
      <w:spacing w:after="0"/>
    </w:pPr>
    <w:rPr>
      <w:rFonts w:ascii="Tahoma" w:hAnsi="Tahoma" w:cs="Tahoma"/>
      <w:sz w:val="16"/>
      <w:szCs w:val="16"/>
      <w:lang w:val="en-US" w:eastAsia="en-GB"/>
    </w:rPr>
  </w:style>
  <w:style w:type="character" w:customStyle="1" w:styleId="BalloonTextChar">
    <w:name w:val="Balloon Text Char"/>
    <w:basedOn w:val="DefaultParagraphFont"/>
    <w:link w:val="BalloonText"/>
    <w:uiPriority w:val="99"/>
    <w:semiHidden/>
    <w:locked/>
    <w:rsid w:val="00BC7ADD"/>
    <w:rPr>
      <w:rFonts w:ascii="Tahoma" w:hAnsi="Tahoma" w:cs="Tahoma"/>
      <w:sz w:val="16"/>
      <w:szCs w:val="16"/>
    </w:rPr>
  </w:style>
  <w:style w:type="paragraph" w:styleId="DocumentMap">
    <w:name w:val="Document Map"/>
    <w:basedOn w:val="Normal"/>
    <w:link w:val="DocumentMapChar"/>
    <w:uiPriority w:val="99"/>
    <w:semiHidden/>
    <w:rsid w:val="000A41A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imes New Roman" w:hAnsi="Times New Roman" w:cs="Times New Roman"/>
      <w:sz w:val="2"/>
      <w:szCs w:val="2"/>
      <w:lang w:val="en-GB"/>
    </w:rPr>
  </w:style>
  <w:style w:type="paragraph" w:styleId="Header">
    <w:name w:val="header"/>
    <w:basedOn w:val="Normal"/>
    <w:link w:val="HeaderChar"/>
    <w:uiPriority w:val="99"/>
    <w:rsid w:val="00E91F94"/>
    <w:pPr>
      <w:tabs>
        <w:tab w:val="center" w:pos="4513"/>
        <w:tab w:val="right" w:pos="9026"/>
      </w:tabs>
    </w:pPr>
    <w:rPr>
      <w:lang w:val="en-US"/>
    </w:rPr>
  </w:style>
  <w:style w:type="character" w:customStyle="1" w:styleId="HeaderChar">
    <w:name w:val="Header Char"/>
    <w:basedOn w:val="DefaultParagraphFont"/>
    <w:link w:val="Header"/>
    <w:uiPriority w:val="99"/>
    <w:locked/>
    <w:rsid w:val="00E91F94"/>
    <w:rPr>
      <w:sz w:val="22"/>
      <w:szCs w:val="22"/>
      <w:lang w:eastAsia="en-US"/>
    </w:rPr>
  </w:style>
  <w:style w:type="paragraph" w:styleId="Footer">
    <w:name w:val="footer"/>
    <w:basedOn w:val="Normal"/>
    <w:link w:val="FooterChar"/>
    <w:uiPriority w:val="99"/>
    <w:rsid w:val="00E91F94"/>
    <w:pPr>
      <w:tabs>
        <w:tab w:val="center" w:pos="4513"/>
        <w:tab w:val="right" w:pos="9026"/>
      </w:tabs>
    </w:pPr>
    <w:rPr>
      <w:lang w:val="en-US"/>
    </w:rPr>
  </w:style>
  <w:style w:type="character" w:customStyle="1" w:styleId="FooterChar">
    <w:name w:val="Footer Char"/>
    <w:basedOn w:val="DefaultParagraphFont"/>
    <w:link w:val="Footer"/>
    <w:uiPriority w:val="99"/>
    <w:locked/>
    <w:rsid w:val="00E91F94"/>
    <w:rPr>
      <w:sz w:val="22"/>
      <w:szCs w:val="22"/>
      <w:lang w:eastAsia="en-US"/>
    </w:rPr>
  </w:style>
  <w:style w:type="paragraph" w:styleId="ListParagraph">
    <w:name w:val="List Paragraph"/>
    <w:basedOn w:val="Normal"/>
    <w:uiPriority w:val="99"/>
    <w:qFormat/>
    <w:rsid w:val="00552F72"/>
    <w:pPr>
      <w:spacing w:after="0"/>
      <w:ind w:left="720"/>
    </w:pPr>
    <w:rPr>
      <w:rFonts w:ascii="Times New Roman" w:eastAsia="Times New Roman" w:hAnsi="Times New Roman" w:cs="Times New Roman"/>
      <w:sz w:val="24"/>
      <w:szCs w:val="24"/>
      <w:lang w:eastAsia="en-GB"/>
    </w:rPr>
  </w:style>
  <w:style w:type="character" w:styleId="Hyperlink">
    <w:name w:val="Hyperlink"/>
    <w:basedOn w:val="DefaultParagraphFont"/>
    <w:uiPriority w:val="99"/>
    <w:rsid w:val="0013295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902136">
      <w:marLeft w:val="0"/>
      <w:marRight w:val="0"/>
      <w:marTop w:val="0"/>
      <w:marBottom w:val="0"/>
      <w:divBdr>
        <w:top w:val="none" w:sz="0" w:space="0" w:color="auto"/>
        <w:left w:val="none" w:sz="0" w:space="0" w:color="auto"/>
        <w:bottom w:val="none" w:sz="0" w:space="0" w:color="auto"/>
        <w:right w:val="none" w:sz="0" w:space="0" w:color="auto"/>
      </w:divBdr>
      <w:divsChild>
        <w:div w:id="647902152">
          <w:marLeft w:val="806"/>
          <w:marRight w:val="0"/>
          <w:marTop w:val="106"/>
          <w:marBottom w:val="0"/>
          <w:divBdr>
            <w:top w:val="none" w:sz="0" w:space="0" w:color="auto"/>
            <w:left w:val="none" w:sz="0" w:space="0" w:color="auto"/>
            <w:bottom w:val="none" w:sz="0" w:space="0" w:color="auto"/>
            <w:right w:val="none" w:sz="0" w:space="0" w:color="auto"/>
          </w:divBdr>
        </w:div>
        <w:div w:id="647902154">
          <w:marLeft w:val="806"/>
          <w:marRight w:val="0"/>
          <w:marTop w:val="106"/>
          <w:marBottom w:val="0"/>
          <w:divBdr>
            <w:top w:val="none" w:sz="0" w:space="0" w:color="auto"/>
            <w:left w:val="none" w:sz="0" w:space="0" w:color="auto"/>
            <w:bottom w:val="none" w:sz="0" w:space="0" w:color="auto"/>
            <w:right w:val="none" w:sz="0" w:space="0" w:color="auto"/>
          </w:divBdr>
        </w:div>
      </w:divsChild>
    </w:div>
    <w:div w:id="647902140">
      <w:marLeft w:val="0"/>
      <w:marRight w:val="0"/>
      <w:marTop w:val="0"/>
      <w:marBottom w:val="0"/>
      <w:divBdr>
        <w:top w:val="none" w:sz="0" w:space="0" w:color="auto"/>
        <w:left w:val="none" w:sz="0" w:space="0" w:color="auto"/>
        <w:bottom w:val="none" w:sz="0" w:space="0" w:color="auto"/>
        <w:right w:val="none" w:sz="0" w:space="0" w:color="auto"/>
      </w:divBdr>
      <w:divsChild>
        <w:div w:id="647902151">
          <w:marLeft w:val="806"/>
          <w:marRight w:val="0"/>
          <w:marTop w:val="106"/>
          <w:marBottom w:val="0"/>
          <w:divBdr>
            <w:top w:val="none" w:sz="0" w:space="0" w:color="auto"/>
            <w:left w:val="none" w:sz="0" w:space="0" w:color="auto"/>
            <w:bottom w:val="none" w:sz="0" w:space="0" w:color="auto"/>
            <w:right w:val="none" w:sz="0" w:space="0" w:color="auto"/>
          </w:divBdr>
        </w:div>
      </w:divsChild>
    </w:div>
    <w:div w:id="647902143">
      <w:marLeft w:val="0"/>
      <w:marRight w:val="0"/>
      <w:marTop w:val="0"/>
      <w:marBottom w:val="0"/>
      <w:divBdr>
        <w:top w:val="none" w:sz="0" w:space="0" w:color="auto"/>
        <w:left w:val="none" w:sz="0" w:space="0" w:color="auto"/>
        <w:bottom w:val="none" w:sz="0" w:space="0" w:color="auto"/>
        <w:right w:val="none" w:sz="0" w:space="0" w:color="auto"/>
      </w:divBdr>
      <w:divsChild>
        <w:div w:id="647902145">
          <w:marLeft w:val="1440"/>
          <w:marRight w:val="0"/>
          <w:marTop w:val="96"/>
          <w:marBottom w:val="0"/>
          <w:divBdr>
            <w:top w:val="none" w:sz="0" w:space="0" w:color="auto"/>
            <w:left w:val="none" w:sz="0" w:space="0" w:color="auto"/>
            <w:bottom w:val="none" w:sz="0" w:space="0" w:color="auto"/>
            <w:right w:val="none" w:sz="0" w:space="0" w:color="auto"/>
          </w:divBdr>
        </w:div>
        <w:div w:id="647902146">
          <w:marLeft w:val="806"/>
          <w:marRight w:val="0"/>
          <w:marTop w:val="106"/>
          <w:marBottom w:val="0"/>
          <w:divBdr>
            <w:top w:val="none" w:sz="0" w:space="0" w:color="auto"/>
            <w:left w:val="none" w:sz="0" w:space="0" w:color="auto"/>
            <w:bottom w:val="none" w:sz="0" w:space="0" w:color="auto"/>
            <w:right w:val="none" w:sz="0" w:space="0" w:color="auto"/>
          </w:divBdr>
        </w:div>
        <w:div w:id="647902149">
          <w:marLeft w:val="1440"/>
          <w:marRight w:val="0"/>
          <w:marTop w:val="96"/>
          <w:marBottom w:val="0"/>
          <w:divBdr>
            <w:top w:val="none" w:sz="0" w:space="0" w:color="auto"/>
            <w:left w:val="none" w:sz="0" w:space="0" w:color="auto"/>
            <w:bottom w:val="none" w:sz="0" w:space="0" w:color="auto"/>
            <w:right w:val="none" w:sz="0" w:space="0" w:color="auto"/>
          </w:divBdr>
        </w:div>
      </w:divsChild>
    </w:div>
    <w:div w:id="647902158">
      <w:marLeft w:val="0"/>
      <w:marRight w:val="0"/>
      <w:marTop w:val="0"/>
      <w:marBottom w:val="0"/>
      <w:divBdr>
        <w:top w:val="none" w:sz="0" w:space="0" w:color="auto"/>
        <w:left w:val="none" w:sz="0" w:space="0" w:color="auto"/>
        <w:bottom w:val="none" w:sz="0" w:space="0" w:color="auto"/>
        <w:right w:val="none" w:sz="0" w:space="0" w:color="auto"/>
      </w:divBdr>
      <w:divsChild>
        <w:div w:id="647902156">
          <w:marLeft w:val="806"/>
          <w:marRight w:val="0"/>
          <w:marTop w:val="106"/>
          <w:marBottom w:val="0"/>
          <w:divBdr>
            <w:top w:val="none" w:sz="0" w:space="0" w:color="auto"/>
            <w:left w:val="none" w:sz="0" w:space="0" w:color="auto"/>
            <w:bottom w:val="none" w:sz="0" w:space="0" w:color="auto"/>
            <w:right w:val="none" w:sz="0" w:space="0" w:color="auto"/>
          </w:divBdr>
        </w:div>
      </w:divsChild>
    </w:div>
    <w:div w:id="647902159">
      <w:marLeft w:val="0"/>
      <w:marRight w:val="0"/>
      <w:marTop w:val="0"/>
      <w:marBottom w:val="0"/>
      <w:divBdr>
        <w:top w:val="none" w:sz="0" w:space="0" w:color="auto"/>
        <w:left w:val="none" w:sz="0" w:space="0" w:color="auto"/>
        <w:bottom w:val="none" w:sz="0" w:space="0" w:color="auto"/>
        <w:right w:val="none" w:sz="0" w:space="0" w:color="auto"/>
      </w:divBdr>
      <w:divsChild>
        <w:div w:id="647902137">
          <w:marLeft w:val="806"/>
          <w:marRight w:val="0"/>
          <w:marTop w:val="106"/>
          <w:marBottom w:val="0"/>
          <w:divBdr>
            <w:top w:val="none" w:sz="0" w:space="0" w:color="auto"/>
            <w:left w:val="none" w:sz="0" w:space="0" w:color="auto"/>
            <w:bottom w:val="none" w:sz="0" w:space="0" w:color="auto"/>
            <w:right w:val="none" w:sz="0" w:space="0" w:color="auto"/>
          </w:divBdr>
        </w:div>
        <w:div w:id="647902141">
          <w:marLeft w:val="806"/>
          <w:marRight w:val="0"/>
          <w:marTop w:val="106"/>
          <w:marBottom w:val="0"/>
          <w:divBdr>
            <w:top w:val="none" w:sz="0" w:space="0" w:color="auto"/>
            <w:left w:val="none" w:sz="0" w:space="0" w:color="auto"/>
            <w:bottom w:val="none" w:sz="0" w:space="0" w:color="auto"/>
            <w:right w:val="none" w:sz="0" w:space="0" w:color="auto"/>
          </w:divBdr>
        </w:div>
        <w:div w:id="647902142">
          <w:marLeft w:val="806"/>
          <w:marRight w:val="0"/>
          <w:marTop w:val="106"/>
          <w:marBottom w:val="0"/>
          <w:divBdr>
            <w:top w:val="none" w:sz="0" w:space="0" w:color="auto"/>
            <w:left w:val="none" w:sz="0" w:space="0" w:color="auto"/>
            <w:bottom w:val="none" w:sz="0" w:space="0" w:color="auto"/>
            <w:right w:val="none" w:sz="0" w:space="0" w:color="auto"/>
          </w:divBdr>
        </w:div>
        <w:div w:id="647902144">
          <w:marLeft w:val="1440"/>
          <w:marRight w:val="0"/>
          <w:marTop w:val="96"/>
          <w:marBottom w:val="0"/>
          <w:divBdr>
            <w:top w:val="none" w:sz="0" w:space="0" w:color="auto"/>
            <w:left w:val="none" w:sz="0" w:space="0" w:color="auto"/>
            <w:bottom w:val="none" w:sz="0" w:space="0" w:color="auto"/>
            <w:right w:val="none" w:sz="0" w:space="0" w:color="auto"/>
          </w:divBdr>
        </w:div>
        <w:div w:id="647902150">
          <w:marLeft w:val="806"/>
          <w:marRight w:val="0"/>
          <w:marTop w:val="106"/>
          <w:marBottom w:val="0"/>
          <w:divBdr>
            <w:top w:val="none" w:sz="0" w:space="0" w:color="auto"/>
            <w:left w:val="none" w:sz="0" w:space="0" w:color="auto"/>
            <w:bottom w:val="none" w:sz="0" w:space="0" w:color="auto"/>
            <w:right w:val="none" w:sz="0" w:space="0" w:color="auto"/>
          </w:divBdr>
        </w:div>
        <w:div w:id="647902153">
          <w:marLeft w:val="806"/>
          <w:marRight w:val="0"/>
          <w:marTop w:val="106"/>
          <w:marBottom w:val="0"/>
          <w:divBdr>
            <w:top w:val="none" w:sz="0" w:space="0" w:color="auto"/>
            <w:left w:val="none" w:sz="0" w:space="0" w:color="auto"/>
            <w:bottom w:val="none" w:sz="0" w:space="0" w:color="auto"/>
            <w:right w:val="none" w:sz="0" w:space="0" w:color="auto"/>
          </w:divBdr>
        </w:div>
        <w:div w:id="647902155">
          <w:marLeft w:val="1354"/>
          <w:marRight w:val="0"/>
          <w:marTop w:val="96"/>
          <w:marBottom w:val="0"/>
          <w:divBdr>
            <w:top w:val="none" w:sz="0" w:space="0" w:color="auto"/>
            <w:left w:val="none" w:sz="0" w:space="0" w:color="auto"/>
            <w:bottom w:val="none" w:sz="0" w:space="0" w:color="auto"/>
            <w:right w:val="none" w:sz="0" w:space="0" w:color="auto"/>
          </w:divBdr>
        </w:div>
        <w:div w:id="647902157">
          <w:marLeft w:val="806"/>
          <w:marRight w:val="0"/>
          <w:marTop w:val="106"/>
          <w:marBottom w:val="0"/>
          <w:divBdr>
            <w:top w:val="none" w:sz="0" w:space="0" w:color="auto"/>
            <w:left w:val="none" w:sz="0" w:space="0" w:color="auto"/>
            <w:bottom w:val="none" w:sz="0" w:space="0" w:color="auto"/>
            <w:right w:val="none" w:sz="0" w:space="0" w:color="auto"/>
          </w:divBdr>
        </w:div>
        <w:div w:id="647902160">
          <w:marLeft w:val="1440"/>
          <w:marRight w:val="0"/>
          <w:marTop w:val="96"/>
          <w:marBottom w:val="0"/>
          <w:divBdr>
            <w:top w:val="none" w:sz="0" w:space="0" w:color="auto"/>
            <w:left w:val="none" w:sz="0" w:space="0" w:color="auto"/>
            <w:bottom w:val="none" w:sz="0" w:space="0" w:color="auto"/>
            <w:right w:val="none" w:sz="0" w:space="0" w:color="auto"/>
          </w:divBdr>
        </w:div>
        <w:div w:id="647902162">
          <w:marLeft w:val="1440"/>
          <w:marRight w:val="0"/>
          <w:marTop w:val="96"/>
          <w:marBottom w:val="0"/>
          <w:divBdr>
            <w:top w:val="none" w:sz="0" w:space="0" w:color="auto"/>
            <w:left w:val="none" w:sz="0" w:space="0" w:color="auto"/>
            <w:bottom w:val="none" w:sz="0" w:space="0" w:color="auto"/>
            <w:right w:val="none" w:sz="0" w:space="0" w:color="auto"/>
          </w:divBdr>
        </w:div>
        <w:div w:id="647902163">
          <w:marLeft w:val="1440"/>
          <w:marRight w:val="0"/>
          <w:marTop w:val="96"/>
          <w:marBottom w:val="0"/>
          <w:divBdr>
            <w:top w:val="none" w:sz="0" w:space="0" w:color="auto"/>
            <w:left w:val="none" w:sz="0" w:space="0" w:color="auto"/>
            <w:bottom w:val="none" w:sz="0" w:space="0" w:color="auto"/>
            <w:right w:val="none" w:sz="0" w:space="0" w:color="auto"/>
          </w:divBdr>
        </w:div>
      </w:divsChild>
    </w:div>
    <w:div w:id="647902161">
      <w:marLeft w:val="0"/>
      <w:marRight w:val="0"/>
      <w:marTop w:val="0"/>
      <w:marBottom w:val="0"/>
      <w:divBdr>
        <w:top w:val="none" w:sz="0" w:space="0" w:color="auto"/>
        <w:left w:val="none" w:sz="0" w:space="0" w:color="auto"/>
        <w:bottom w:val="none" w:sz="0" w:space="0" w:color="auto"/>
        <w:right w:val="none" w:sz="0" w:space="0" w:color="auto"/>
      </w:divBdr>
      <w:divsChild>
        <w:div w:id="647902138">
          <w:marLeft w:val="1440"/>
          <w:marRight w:val="0"/>
          <w:marTop w:val="96"/>
          <w:marBottom w:val="0"/>
          <w:divBdr>
            <w:top w:val="none" w:sz="0" w:space="0" w:color="auto"/>
            <w:left w:val="none" w:sz="0" w:space="0" w:color="auto"/>
            <w:bottom w:val="none" w:sz="0" w:space="0" w:color="auto"/>
            <w:right w:val="none" w:sz="0" w:space="0" w:color="auto"/>
          </w:divBdr>
        </w:div>
        <w:div w:id="647902139">
          <w:marLeft w:val="1354"/>
          <w:marRight w:val="0"/>
          <w:marTop w:val="96"/>
          <w:marBottom w:val="0"/>
          <w:divBdr>
            <w:top w:val="none" w:sz="0" w:space="0" w:color="auto"/>
            <w:left w:val="none" w:sz="0" w:space="0" w:color="auto"/>
            <w:bottom w:val="none" w:sz="0" w:space="0" w:color="auto"/>
            <w:right w:val="none" w:sz="0" w:space="0" w:color="auto"/>
          </w:divBdr>
        </w:div>
        <w:div w:id="647902147">
          <w:marLeft w:val="1440"/>
          <w:marRight w:val="0"/>
          <w:marTop w:val="96"/>
          <w:marBottom w:val="0"/>
          <w:divBdr>
            <w:top w:val="none" w:sz="0" w:space="0" w:color="auto"/>
            <w:left w:val="none" w:sz="0" w:space="0" w:color="auto"/>
            <w:bottom w:val="none" w:sz="0" w:space="0" w:color="auto"/>
            <w:right w:val="none" w:sz="0" w:space="0" w:color="auto"/>
          </w:divBdr>
        </w:div>
        <w:div w:id="647902148">
          <w:marLeft w:val="806"/>
          <w:marRight w:val="0"/>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Microsoft_Word_97_-_2003_Document2.doc"/><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Microsoft_PowerPoint_97-2003_Presentation1.ppt"/><Relationship Id="rId5" Type="http://schemas.openxmlformats.org/officeDocument/2006/relationships/webSettings" Target="webSettings.xml"/><Relationship Id="rId15" Type="http://schemas.openxmlformats.org/officeDocument/2006/relationships/oleObject" Target="embeddings/Microsoft_PowerPoint_97-2003_Presentation3.ppt"/><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541</Words>
  <Characters>3086</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Audit Template</vt:lpstr>
    </vt:vector>
  </TitlesOfParts>
  <Company>BCH NHS Trust</Company>
  <LinksUpToDate>false</LinksUpToDate>
  <CharactersWithSpaces>3620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Audit Template</dc:title>
  <dc:creator>M.Bignell</dc:creator>
  <cp:lastModifiedBy>Craig McKibbin</cp:lastModifiedBy>
  <cp:revision>2</cp:revision>
  <cp:lastPrinted>2014-09-17T17:37:00Z</cp:lastPrinted>
  <dcterms:created xsi:type="dcterms:W3CDTF">2017-07-06T13:42:00Z</dcterms:created>
  <dcterms:modified xsi:type="dcterms:W3CDTF">2017-07-06T13:42:00Z</dcterms:modified>
</cp:coreProperties>
</file>